
<file path=[Content_Types].xml><?xml version="1.0" encoding="utf-8"?>
<Types xmlns="http://schemas.openxmlformats.org/package/2006/content-types">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w:body>
    <w:p>
      <w:pPr>
        <w:spacing w:before="480" w:after="480" w:line="288" w:lineRule="auto"/>
        <w:ind w:left="0"/>
      </w:pPr>
      <w:r>
        <w:rPr>
          <w:rFonts w:eastAsia="等线" w:ascii="Arial" w:cs="Arial" w:hAnsi="Arial"/>
          <w:b w:val="true"/>
          <w:sz w:val="52"/>
        </w:rPr>
        <w:t>8月工作日报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7月工作日报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9月工作日报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8月31日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197pt;mso-width-percent:0;mso-height-percent:0;mso-width-percent:0;mso-height-percent:0" type="#_x0000_t75" o:ole="">
            <v:imagedata r:id="rId8" o:title=""/>
          </v:shape>
          <o:OLEObject DrawAspect="Icon" ObjectID="_1718471219" ProgID="Excel.Sheet.12" ShapeID="_x0000_i1025" Type="Embed" r:id="rId7"/>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
        </w:numPr>
        <w:spacing w:before="120" w:after="120" w:line="288" w:lineRule="auto"/>
        <w:ind w:left="0"/>
        <w:jc w:val="left"/>
      </w:pPr>
      <w:r>
        <w:rPr>
          <w:rFonts w:eastAsia="等线" w:ascii="Arial" w:cs="Arial" w:hAnsi="Arial"/>
          <w:sz w:val="22"/>
        </w:rPr>
        <w:t>修复提测的下拉组件/宫格项的bug</w:t>
      </w:r>
    </w:p>
    <w:p>
      <w:pPr>
        <w:numPr>
          <w:numId w:val="2"/>
        </w:numPr>
        <w:spacing w:before="120" w:after="120" w:line="288" w:lineRule="auto"/>
        <w:ind w:left="0"/>
        <w:jc w:val="left"/>
      </w:pPr>
      <w:r>
        <w:rPr>
          <w:rFonts w:eastAsia="等线" w:ascii="Arial" w:cs="Arial" w:hAnsi="Arial"/>
          <w:sz w:val="22"/>
        </w:rPr>
        <w:t>矩阵表选择指标项之后添加计数方式后缀</w:t>
      </w:r>
    </w:p>
    <w:p>
      <w:pPr>
        <w:numPr>
          <w:numId w:val="3"/>
        </w:numPr>
        <w:spacing w:before="120" w:after="120" w:line="288" w:lineRule="auto"/>
        <w:ind w:left="0"/>
        <w:jc w:val="left"/>
      </w:pPr>
      <w:r>
        <w:rPr>
          <w:rFonts w:eastAsia="等线" w:ascii="Arial" w:cs="Arial" w:hAnsi="Arial"/>
          <w:sz w:val="22"/>
        </w:rPr>
        <w:t>选择指标返回相应表单</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8月30日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26" style="width:414pt;height:197pt;mso-width-percent:0;mso-height-percent:0;mso-width-percent:0;mso-height-percent:0" type="#_x0000_t75" o:ole="">
            <v:imagedata r:id="rId11" o:title=""/>
          </v:shape>
          <o:OLEObject DrawAspect="Icon" ObjectID="_1718471220" ProgID="Excel.Sheet.12" ShapeID="_x0000_i1026" Type="Embed" r:id="rId10"/>
        </w:object>
      </w:r>
    </w:p>
    <w:p>
      <w:pPr>
        <w:spacing w:after="120"/>
        <w:jc w:val="center"/>
      </w:pPr>
      <w:r>
        <w:rPr>
          <w:rFonts w:eastAsia="等线" w:ascii="Arial" w:cs="Arial" w:hAnsi="Arial"/>
          <w:b w:val="true"/>
          <w:sz w:val="22"/>
        </w:rPr>
        <w:t>点击图片可查看完整电子表格</w:t>
      </w:r>
    </w:p>
    <w:p>
      <w:pPr>
        <w:pStyle w:val="3"/>
        <w:spacing w:before="300" w:after="120" w:line="288" w:lineRule="auto"/>
        <w:ind w:left="0"/>
        <w:jc w:val="left"/>
        <w:outlineLvl w:val="2"/>
      </w:pPr>
      <w:r>
        <w:rPr>
          <w:rFonts w:eastAsia="等线" w:ascii="Arial" w:cs="Arial" w:hAnsi="Arial"/>
          <w:b w:val="true"/>
          <w:sz w:val="30"/>
        </w:rPr>
        <w:t>组件设计 Checklist</w:t>
      </w:r>
    </w:p>
    <w:p>
      <w:pPr>
        <w:numPr>
          <w:numId w:val="4"/>
        </w:numPr>
        <w:spacing w:before="120" w:after="120" w:line="288" w:lineRule="auto"/>
        <w:ind w:left="0"/>
        <w:jc w:val="left"/>
      </w:pPr>
      <w:r>
        <w:rPr>
          <w:rFonts w:eastAsia="等线" w:ascii="Arial" w:cs="Arial" w:hAnsi="Arial"/>
          <w:sz w:val="22"/>
        </w:rPr>
        <w:t>宫格项的标题</w:t>
      </w:r>
      <w:r>
        <w:rPr>
          <w:rFonts w:eastAsia="等线" w:ascii="Arial" w:cs="Arial" w:hAnsi="Arial"/>
          <w:sz w:val="22"/>
        </w:rPr>
        <w:t>checkbox</w:t>
      </w:r>
      <w:r>
        <w:rPr>
          <w:rFonts w:eastAsia="等线" w:ascii="Arial" w:cs="Arial" w:hAnsi="Arial"/>
          <w:sz w:val="22"/>
        </w:rPr>
        <w:t>改成switch</w:t>
      </w:r>
    </w:p>
    <w:p>
      <w:pPr>
        <w:numPr>
          <w:numId w:val="5"/>
        </w:numPr>
        <w:spacing w:before="120" w:after="120" w:line="288" w:lineRule="auto"/>
        <w:ind w:left="0"/>
        <w:jc w:val="left"/>
      </w:pPr>
      <w:r>
        <w:rPr>
          <w:rFonts w:eastAsia="等线" w:ascii="Arial" w:cs="Arial" w:hAnsi="Arial"/>
          <w:sz w:val="22"/>
        </w:rPr>
        <w:t>下拉选择对象默认值字体大小</w:t>
      </w:r>
    </w:p>
    <w:p>
      <w:pPr>
        <w:numPr>
          <w:numId w:val="6"/>
        </w:numPr>
        <w:spacing w:before="120" w:after="120" w:line="288" w:lineRule="auto"/>
        <w:ind w:left="0"/>
        <w:jc w:val="left"/>
      </w:pPr>
      <w:r>
        <w:rPr>
          <w:rFonts w:eastAsia="等线" w:ascii="Arial" w:cs="Arial" w:hAnsi="Arial"/>
          <w:sz w:val="22"/>
        </w:rPr>
        <w:t>下拉选择的布局与设计稿保持一致</w:t>
      </w:r>
    </w:p>
    <w:p>
      <w:pPr>
        <w:pStyle w:val="2"/>
        <w:spacing w:before="320" w:after="120" w:line="288" w:lineRule="auto"/>
        <w:ind w:left="0"/>
        <w:jc w:val="left"/>
        <w:outlineLvl w:val="1"/>
      </w:pPr>
      <w:r>
        <w:rPr>
          <w:rFonts w:eastAsia="等线" w:ascii="Arial" w:cs="Arial" w:hAnsi="Arial"/>
          <w:b w:val="true"/>
          <w:sz w:val="32"/>
        </w:rPr>
        <w:t>明日计划</w:t>
      </w:r>
    </w:p>
    <w:p>
      <w:pPr>
        <w:numPr>
          <w:numId w:val="7"/>
        </w:numPr>
        <w:spacing w:before="120" w:after="120" w:line="288" w:lineRule="auto"/>
        <w:ind w:left="0"/>
        <w:jc w:val="left"/>
      </w:pPr>
      <w:r>
        <w:rPr>
          <w:rFonts w:eastAsia="等线" w:ascii="Arial" w:cs="Arial" w:hAnsi="Arial"/>
          <w:sz w:val="22"/>
        </w:rPr>
        <w:t>下拉选择组件修复无法获取对象数据</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8月29日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27" style="width:414pt;height:197pt;mso-width-percent:0;mso-height-percent:0;mso-width-percent:0;mso-height-percent:0" type="#_x0000_t75" o:ole="">
            <v:imagedata r:id="rId13" o:title=""/>
          </v:shape>
          <o:OLEObject DrawAspect="Icon" ObjectID="_1718471221" ProgID="Excel.Sheet.12" ShapeID="_x0000_i1027" Type="Embed" r:id="rId12"/>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后续计划</w:t>
      </w:r>
    </w:p>
    <w:p>
      <w:pPr>
        <w:numPr>
          <w:numId w:val="8"/>
        </w:numPr>
        <w:spacing w:before="120" w:after="120" w:line="288" w:lineRule="auto"/>
        <w:ind w:left="0"/>
        <w:jc w:val="left"/>
      </w:pPr>
      <w:r>
        <w:rPr>
          <w:rFonts w:eastAsia="等线" w:ascii="Arial" w:cs="Arial" w:hAnsi="Arial"/>
          <w:sz w:val="22"/>
        </w:rPr>
        <w:t>源码下载功能实现</w:t>
      </w:r>
    </w:p>
    <w:p>
      <w:pPr>
        <w:numPr>
          <w:numId w:val="9"/>
        </w:numPr>
        <w:spacing w:before="120" w:after="120" w:line="288" w:lineRule="auto"/>
        <w:ind w:left="0"/>
        <w:jc w:val="left"/>
      </w:pPr>
      <w:r>
        <w:rPr>
          <w:rFonts w:eastAsia="等线" w:ascii="Arial" w:cs="Arial" w:hAnsi="Arial"/>
          <w:sz w:val="22"/>
        </w:rPr>
        <w:t>下拉框组件tip(原</w:t>
      </w:r>
      <w:r>
        <w:rPr>
          <w:rFonts w:eastAsia="等线" w:ascii="Arial" w:cs="Arial" w:hAnsi="Arial"/>
          <w:sz w:val="22"/>
        </w:rPr>
        <w:t>tooltip</w:t>
      </w:r>
      <w:r>
        <w:rPr>
          <w:rFonts w:eastAsia="等线" w:ascii="Arial" w:cs="Arial" w:hAnsi="Arial"/>
          <w:sz w:val="22"/>
        </w:rPr>
        <w:t>）不生效</w:t>
      </w:r>
    </w:p>
    <w:p>
      <w:pPr>
        <w:numPr>
          <w:numId w:val="10"/>
        </w:numPr>
        <w:spacing w:before="120" w:after="120" w:line="288" w:lineRule="auto"/>
        <w:ind w:left="0"/>
        <w:jc w:val="left"/>
      </w:pPr>
      <w:r>
        <w:rPr>
          <w:rFonts w:eastAsia="等线" w:ascii="Arial" w:cs="Arial" w:hAnsi="Arial"/>
          <w:sz w:val="22"/>
        </w:rPr>
        <w:t>重写树形下拉框（需要加一个白色的背景）</w:t>
      </w:r>
    </w:p>
    <w:p>
      <w:pPr>
        <w:spacing w:before="120" w:after="120" w:line="288" w:lineRule="auto"/>
        <w:ind w:left="0"/>
        <w:jc w:val="left"/>
      </w:pP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8月26日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28" style="width:414pt;height:197pt;mso-width-percent:0;mso-height-percent:0;mso-width-percent:0;mso-height-percent:0" type="#_x0000_t75" o:ole="">
            <v:imagedata r:id="rId15" o:title=""/>
          </v:shape>
          <o:OLEObject DrawAspect="Icon" ObjectID="_1718471222" ProgID="Excel.Sheet.12" ShapeID="_x0000_i1028" Type="Embed" r:id="rId14"/>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下拉选择问题 Checklist</w:t>
      </w:r>
    </w:p>
    <w:p>
      <w:pPr>
        <w:numPr>
          <w:numId w:val="11"/>
        </w:numPr>
        <w:spacing w:before="120" w:after="120" w:line="288" w:lineRule="auto"/>
        <w:ind w:left="0"/>
        <w:jc w:val="left"/>
      </w:pPr>
      <w:r>
        <w:rPr>
          <w:rFonts w:eastAsia="等线" w:ascii="Arial" w:cs="Arial" w:hAnsi="Arial"/>
          <w:sz w:val="22"/>
        </w:rPr>
        <w:t>下拉框组件tip(原</w:t>
      </w:r>
      <w:r>
        <w:rPr>
          <w:rFonts w:eastAsia="等线" w:ascii="Arial" w:cs="Arial" w:hAnsi="Arial"/>
          <w:sz w:val="22"/>
        </w:rPr>
        <w:t>tooltip</w:t>
      </w:r>
      <w:r>
        <w:rPr>
          <w:rFonts w:eastAsia="等线" w:ascii="Arial" w:cs="Arial" w:hAnsi="Arial"/>
          <w:sz w:val="22"/>
        </w:rPr>
        <w:t>）不生效</w:t>
      </w:r>
    </w:p>
    <w:p>
      <w:pPr>
        <w:numPr>
          <w:numId w:val="12"/>
        </w:numPr>
        <w:spacing w:before="120" w:after="120" w:line="288" w:lineRule="auto"/>
        <w:ind w:left="0"/>
        <w:jc w:val="left"/>
      </w:pPr>
      <w:r>
        <w:rPr>
          <w:rFonts w:eastAsia="等线" w:ascii="Arial" w:cs="Arial" w:hAnsi="Arial"/>
          <w:sz w:val="22"/>
        </w:rPr>
        <w:t>重写树形下拉框（需要加一个白色的背景）</w:t>
      </w:r>
    </w:p>
    <w:p>
      <w:pPr>
        <w:numPr>
          <w:numId w:val="13"/>
        </w:numPr>
        <w:spacing w:before="120" w:after="120" w:line="288" w:lineRule="auto"/>
        <w:ind w:left="0"/>
        <w:jc w:val="left"/>
      </w:pPr>
      <w:r>
        <w:rPr>
          <w:rFonts w:eastAsia="等线" w:ascii="Arial" w:cs="Arial" w:hAnsi="Arial"/>
          <w:strike w:val="true"/>
          <w:color w:val="646a73"/>
          <w:sz w:val="22"/>
        </w:rPr>
        <w:t xml:space="preserve">数据下的指定选项的表单样式与线上对齐 - </w:t>
      </w:r>
      <w:hyperlink r:id="rId16">
        <w:r>
          <w:rPr>
            <w:rFonts w:eastAsia="等线" w:ascii="Arial" w:cs="Arial" w:hAnsi="Arial"/>
            <w:strike w:val="true"/>
            <w:color w:val="3370ff"/>
            <w:sz w:val="22"/>
          </w:rPr>
          <w:t>fix: 下拉框组件数据下的指定选项的表单样式与线上对齐</w:t>
        </w:r>
      </w:hyperlink>
    </w:p>
    <w:p>
      <w:pPr>
        <w:numPr>
          <w:numId w:val="14"/>
        </w:numPr>
        <w:spacing w:before="120" w:after="120" w:line="288" w:lineRule="auto"/>
        <w:ind w:left="0"/>
        <w:jc w:val="left"/>
      </w:pPr>
      <w:r>
        <w:rPr>
          <w:rFonts w:eastAsia="等线" w:ascii="Arial" w:cs="Arial" w:hAnsi="Arial"/>
          <w:strike w:val="true"/>
          <w:color w:val="646a73"/>
          <w:sz w:val="22"/>
        </w:rPr>
        <w:t xml:space="preserve">通用下的搜索添加label - </w:t>
      </w:r>
      <w:hyperlink r:id="rId17">
        <w:r>
          <w:rPr>
            <w:rFonts w:eastAsia="等线" w:ascii="Arial" w:cs="Arial" w:hAnsi="Arial"/>
            <w:strike w:val="true"/>
            <w:color w:val="3370ff"/>
            <w:sz w:val="22"/>
          </w:rPr>
          <w:t>fix: 下拉组件通用下的搜索添加label</w:t>
        </w:r>
      </w:hyperlink>
    </w:p>
    <w:p>
      <w:pPr>
        <w:numPr>
          <w:numId w:val="15"/>
        </w:numPr>
        <w:spacing w:before="120" w:after="120" w:line="288" w:lineRule="auto"/>
        <w:ind w:left="0"/>
        <w:jc w:val="left"/>
      </w:pPr>
      <w:r>
        <w:rPr>
          <w:rFonts w:eastAsia="等线" w:ascii="Arial" w:cs="Arial" w:hAnsi="Arial"/>
          <w:strike w:val="true"/>
          <w:color w:val="646a73"/>
          <w:sz w:val="22"/>
        </w:rPr>
        <w:t xml:space="preserve">把搜索改成线上异步搜索 - </w:t>
      </w:r>
      <w:hyperlink r:id="rId18">
        <w:r>
          <w:rPr>
            <w:rFonts w:eastAsia="等线" w:ascii="Arial" w:cs="Arial" w:hAnsi="Arial"/>
            <w:strike w:val="true"/>
            <w:color w:val="3370ff"/>
            <w:sz w:val="22"/>
          </w:rPr>
          <w:t>perf: 下拉框组件把搜索改成线上异步搜索</w:t>
        </w:r>
      </w:hyperlink>
    </w:p>
    <w:p>
      <w:pPr>
        <w:numPr>
          <w:numId w:val="16"/>
        </w:numPr>
        <w:spacing w:before="120" w:after="120" w:line="288" w:lineRule="auto"/>
        <w:ind w:left="0"/>
        <w:jc w:val="left"/>
      </w:pPr>
      <w:r>
        <w:rPr>
          <w:rFonts w:eastAsia="等线" w:ascii="Arial" w:cs="Arial" w:hAnsi="Arial"/>
          <w:strike w:val="true"/>
          <w:color w:val="646a73"/>
          <w:sz w:val="22"/>
        </w:rPr>
        <w:t>对象默认值没有持久化，点到别处就消失</w:t>
      </w:r>
    </w:p>
    <w:p>
      <w:pPr>
        <w:numPr>
          <w:numId w:val="17"/>
        </w:numPr>
        <w:spacing w:before="120" w:after="120" w:line="288" w:lineRule="auto"/>
        <w:ind w:left="0"/>
        <w:jc w:val="left"/>
      </w:pPr>
      <w:r>
        <w:rPr>
          <w:rFonts w:eastAsia="等线" w:ascii="Arial" w:cs="Arial" w:hAnsi="Arial"/>
          <w:strike w:val="true"/>
          <w:color w:val="646a73"/>
          <w:sz w:val="22"/>
        </w:rPr>
        <w:t>下拉框组件Choice Setter只能设置hover显示tip，没有小问号的tag，Choice Setter的tip背景为黑色</w:t>
      </w:r>
    </w:p>
    <w:p>
      <w:pPr>
        <w:numPr>
          <w:numId w:val="18"/>
        </w:numPr>
        <w:spacing w:before="120" w:after="120" w:line="288" w:lineRule="auto"/>
        <w:ind w:left="0"/>
        <w:jc w:val="left"/>
      </w:pPr>
      <w:r>
        <w:rPr>
          <w:rFonts w:eastAsia="等线" w:ascii="Arial" w:cs="Arial" w:hAnsi="Arial"/>
          <w:strike w:val="true"/>
          <w:color w:val="646a73"/>
          <w:sz w:val="22"/>
        </w:rPr>
        <w:t>在simulator侧没有注入objectData，因此对象默认值无法正确显示</w:t>
      </w:r>
    </w:p>
    <w:p>
      <w:pPr>
        <w:numPr>
          <w:numId w:val="19"/>
        </w:numPr>
        <w:spacing w:before="120" w:after="120" w:line="288" w:lineRule="auto"/>
        <w:ind w:left="0"/>
        <w:jc w:val="left"/>
      </w:pPr>
      <w:r>
        <w:rPr>
          <w:rFonts w:eastAsia="等线" w:ascii="Arial" w:cs="Arial" w:hAnsi="Arial"/>
          <w:strike w:val="true"/>
          <w:color w:val="646a73"/>
          <w:sz w:val="22"/>
        </w:rPr>
        <w:t xml:space="preserve">下拉展示方式 pulldownDisplay 加上 label - </w:t>
      </w:r>
      <w:hyperlink r:id="rId19">
        <w:r>
          <w:rPr>
            <w:rFonts w:eastAsia="等线" w:ascii="Arial" w:cs="Arial" w:hAnsi="Arial"/>
            <w:strike w:val="true"/>
            <w:color w:val="3370ff"/>
            <w:sz w:val="22"/>
          </w:rPr>
          <w:t>fix: 下拉展示方式 pulldownDisplay 加上 label</w:t>
        </w:r>
      </w:hyperlink>
    </w:p>
    <w:p>
      <w:pPr>
        <w:numPr>
          <w:numId w:val="20"/>
        </w:numPr>
        <w:spacing w:before="120" w:after="120" w:line="288" w:lineRule="auto"/>
        <w:ind w:left="0"/>
        <w:jc w:val="left"/>
      </w:pPr>
      <w:r>
        <w:rPr>
          <w:rFonts w:eastAsia="等线" w:ascii="Arial" w:cs="Arial" w:hAnsi="Arial"/>
          <w:strike w:val="true"/>
          <w:color w:val="646a73"/>
          <w:sz w:val="22"/>
        </w:rPr>
        <w:t xml:space="preserve">显示标题的输入框灰底白色，标题和位置 - </w:t>
      </w:r>
      <w:hyperlink r:id="rId20">
        <w:r>
          <w:rPr>
            <w:rFonts w:eastAsia="等线" w:ascii="Arial" w:cs="Arial" w:hAnsi="Arial"/>
            <w:strike w:val="true"/>
            <w:color w:val="3370ff"/>
            <w:sz w:val="22"/>
          </w:rPr>
          <w:t>chore: 显示标题的输入框灰底白色，标题和位置</w:t>
        </w:r>
      </w:hyperlink>
    </w:p>
    <w:p>
      <w:pPr>
        <w:numPr>
          <w:numId w:val="21"/>
        </w:numPr>
        <w:spacing w:before="120" w:after="120" w:line="288" w:lineRule="auto"/>
        <w:ind w:left="0"/>
        <w:jc w:val="left"/>
      </w:pPr>
      <w:r>
        <w:rPr>
          <w:rFonts w:eastAsia="等线" w:ascii="Arial" w:cs="Arial" w:hAnsi="Arial"/>
          <w:strike w:val="true"/>
          <w:color w:val="646a73"/>
          <w:sz w:val="22"/>
        </w:rPr>
        <w:t xml:space="preserve">提示信息与标题相差4px - </w:t>
      </w:r>
      <w:hyperlink r:id="rId21">
        <w:r>
          <w:rPr>
            <w:rFonts w:eastAsia="等线" w:ascii="Arial" w:cs="Arial" w:hAnsi="Arial"/>
            <w:strike w:val="true"/>
            <w:color w:val="3370ff"/>
            <w:sz w:val="22"/>
          </w:rPr>
          <w:t>fix: 提示信息与标题相差4px</w:t>
        </w:r>
      </w:hyperlink>
    </w:p>
    <w:p>
      <w:pPr>
        <w:numPr>
          <w:numId w:val="22"/>
        </w:numPr>
        <w:spacing w:before="120" w:after="120" w:line="288" w:lineRule="auto"/>
        <w:ind w:left="0"/>
        <w:jc w:val="left"/>
      </w:pPr>
      <w:r>
        <w:rPr>
          <w:rFonts w:eastAsia="等线" w:ascii="Arial" w:cs="Arial" w:hAnsi="Arial"/>
          <w:strike w:val="true"/>
          <w:color w:val="646a73"/>
          <w:sz w:val="22"/>
        </w:rPr>
        <w:t xml:space="preserve">富文本编辑器的选项字号 - </w:t>
      </w:r>
      <w:hyperlink r:id="rId22">
        <w:r>
          <w:rPr>
            <w:rFonts w:eastAsia="等线" w:ascii="Arial" w:cs="Arial" w:hAnsi="Arial"/>
            <w:strike w:val="true"/>
            <w:color w:val="3370ff"/>
            <w:sz w:val="22"/>
          </w:rPr>
          <w:t>perf: 富文本编辑器的选项字号</w:t>
        </w:r>
      </w:hyperlink>
    </w:p>
    <w:p>
      <w:pPr>
        <w:pStyle w:val="2"/>
        <w:spacing w:before="320" w:after="120" w:line="288" w:lineRule="auto"/>
        <w:ind w:left="0"/>
        <w:jc w:val="left"/>
        <w:outlineLvl w:val="1"/>
      </w:pPr>
      <w:r>
        <w:rPr>
          <w:rFonts w:eastAsia="等线" w:ascii="Arial" w:cs="Arial" w:hAnsi="Arial"/>
          <w:b w:val="true"/>
          <w:sz w:val="32"/>
        </w:rPr>
        <w:t>文本框问题 Checklist</w:t>
      </w:r>
    </w:p>
    <w:p>
      <w:pPr>
        <w:numPr>
          <w:numId w:val="23"/>
        </w:numPr>
        <w:spacing w:before="120" w:after="120" w:line="288" w:lineRule="auto"/>
        <w:ind w:left="0"/>
        <w:jc w:val="left"/>
      </w:pPr>
      <w:r>
        <w:rPr>
          <w:rFonts w:eastAsia="等线" w:ascii="Arial" w:cs="Arial" w:hAnsi="Arial"/>
          <w:strike w:val="true"/>
          <w:color w:val="646a73"/>
          <w:sz w:val="22"/>
        </w:rPr>
        <w:t>文本框组件</w:t>
      </w:r>
      <w:r>
        <w:rPr>
          <w:rFonts w:eastAsia="等线" w:ascii="Arial" w:cs="Arial" w:hAnsi="Arial"/>
          <w:strike w:val="true"/>
          <w:color w:val="646a73"/>
          <w:sz w:val="22"/>
        </w:rPr>
        <w:t>i18n</w:t>
      </w:r>
      <w:r>
        <w:rPr>
          <w:rFonts w:eastAsia="等线" w:ascii="Arial" w:cs="Arial" w:hAnsi="Arial"/>
          <w:strike w:val="true"/>
          <w:color w:val="646a73"/>
          <w:sz w:val="22"/>
        </w:rPr>
        <w:t xml:space="preserve">默认日语改为中文 - </w:t>
      </w:r>
      <w:hyperlink r:id="rId23">
        <w:r>
          <w:rPr>
            <w:rFonts w:eastAsia="等线" w:ascii="Arial" w:cs="Arial" w:hAnsi="Arial"/>
            <w:strike w:val="true"/>
            <w:color w:val="3370ff"/>
            <w:sz w:val="22"/>
          </w:rPr>
          <w:t>fix: 文本框组件i18n默认日语改为中文</w:t>
        </w:r>
      </w:hyperlink>
    </w:p>
    <w:p>
      <w:pPr>
        <w:numPr>
          <w:numId w:val="24"/>
        </w:numPr>
        <w:spacing w:before="120" w:after="120" w:line="288" w:lineRule="auto"/>
        <w:ind w:left="0"/>
        <w:jc w:val="left"/>
      </w:pPr>
      <w:r>
        <w:rPr>
          <w:rFonts w:eastAsia="等线" w:ascii="Arial" w:cs="Arial" w:hAnsi="Arial"/>
          <w:strike w:val="true"/>
          <w:color w:val="646a73"/>
          <w:sz w:val="22"/>
        </w:rPr>
        <w:t xml:space="preserve">文本框组件鼠标hover事件 - </w:t>
      </w:r>
      <w:hyperlink r:id="rId24">
        <w:r>
          <w:rPr>
            <w:rFonts w:eastAsia="等线" w:ascii="Arial" w:cs="Arial" w:hAnsi="Arial"/>
            <w:strike w:val="true"/>
            <w:color w:val="3370ff"/>
            <w:sz w:val="22"/>
            <w:u w:val="single"/>
          </w:rPr>
          <w:t>feat: 文本框组件鼠标hover事件</w:t>
        </w:r>
      </w:hyperlink>
    </w:p>
    <w:p>
      <w:pPr>
        <w:numPr>
          <w:numId w:val="25"/>
        </w:numPr>
        <w:spacing w:before="120" w:after="120" w:line="288" w:lineRule="auto"/>
        <w:ind w:left="0"/>
        <w:jc w:val="left"/>
      </w:pPr>
      <w:r>
        <w:rPr>
          <w:rFonts w:eastAsia="等线" w:ascii="Arial" w:cs="Arial" w:hAnsi="Arial"/>
          <w:strike w:val="true"/>
          <w:color w:val="646a73"/>
          <w:sz w:val="22"/>
        </w:rPr>
        <w:t xml:space="preserve">文本框设置链接🔗失效（表单飘出屏幕边界了 ） - </w:t>
      </w:r>
      <w:hyperlink r:id="rId25">
        <w:r>
          <w:rPr>
            <w:rFonts w:eastAsia="等线" w:ascii="Arial" w:cs="Arial" w:hAnsi="Arial"/>
            <w:strike w:val="true"/>
            <w:color w:val="3370ff"/>
            <w:sz w:val="22"/>
          </w:rPr>
          <w:t>fix: 文本框设置链接</w:t>
        </w:r>
      </w:hyperlink>
      <w:r>
        <w:rPr>
          <w:rFonts w:eastAsia="等线" w:ascii="Arial" w:cs="Arial" w:hAnsi="Arial"/>
          <w:strike w:val="true"/>
          <w:color w:val="646a73"/>
          <w:sz w:val="22"/>
        </w:rPr>
        <w:t>🔗</w:t>
      </w:r>
      <w:hyperlink r:id="rId26">
        <w:r>
          <w:rPr>
            <w:rFonts w:eastAsia="等线" w:ascii="Arial" w:cs="Arial" w:hAnsi="Arial"/>
            <w:strike w:val="true"/>
            <w:color w:val="3370ff"/>
            <w:sz w:val="22"/>
          </w:rPr>
          <w:t>失效</w:t>
        </w:r>
      </w:hyperlink>
    </w:p>
    <w:p>
      <w:pPr>
        <w:spacing w:before="120" w:after="120" w:line="288" w:lineRule="auto"/>
        <w:ind w:left="0" w:firstLine="0"/>
        <w:jc w:val="left"/>
      </w:pPr>
      <w:r>
        <w:rPr>
          <w:rFonts w:eastAsia="等线" w:ascii="Arial" w:cs="Arial" w:hAnsi="Arial"/>
          <w:i w:val="true"/>
          <w:color w:val="646a73"/>
          <w:sz w:val="22"/>
        </w:rPr>
        <w:t>.adit-popup-container &gt; div { position: fixed !important; }</w:t>
      </w:r>
    </w:p>
    <w:p>
      <w:pPr>
        <w:pStyle w:val="2"/>
        <w:spacing w:before="320" w:after="120" w:line="288" w:lineRule="auto"/>
        <w:ind w:left="0"/>
        <w:jc w:val="left"/>
        <w:outlineLvl w:val="1"/>
      </w:pPr>
      <w:r>
        <w:rPr>
          <w:rFonts w:eastAsia="等线" w:ascii="Arial" w:cs="Arial" w:hAnsi="Arial"/>
          <w:b w:val="true"/>
          <w:sz w:val="32"/>
        </w:rPr>
        <w:t>宫格项问题 Checklist</w:t>
      </w:r>
    </w:p>
    <w:p>
      <w:pPr>
        <w:numPr>
          <w:numId w:val="26"/>
        </w:numPr>
        <w:spacing w:before="120" w:after="120" w:line="288" w:lineRule="auto"/>
        <w:ind w:left="0"/>
        <w:jc w:val="left"/>
      </w:pPr>
      <w:r>
        <w:rPr>
          <w:rFonts w:eastAsia="等线" w:ascii="Arial" w:cs="Arial" w:hAnsi="Arial"/>
          <w:strike w:val="true"/>
          <w:color w:val="646a73"/>
          <w:sz w:val="22"/>
        </w:rPr>
        <w:t xml:space="preserve">宫格项的标题的switch加上，输入框在右边，去掉黑色的tip - </w:t>
      </w:r>
      <w:hyperlink r:id="rId27">
        <w:r>
          <w:rPr>
            <w:rFonts w:eastAsia="等线" w:ascii="Arial" w:cs="Arial" w:hAnsi="Arial"/>
            <w:strike w:val="true"/>
            <w:color w:val="3370ff"/>
            <w:sz w:val="22"/>
          </w:rPr>
          <w:t>perf: 宫格项的标题的switch加上，输入框在右边，去掉黑色的tip</w:t>
        </w:r>
      </w:hyperlink>
    </w:p>
    <w:p>
      <w:pPr>
        <w:numPr>
          <w:numId w:val="27"/>
        </w:numPr>
        <w:spacing w:before="120" w:after="120" w:line="288" w:lineRule="auto"/>
        <w:ind w:left="0"/>
        <w:jc w:val="left"/>
      </w:pPr>
      <w:r>
        <w:rPr>
          <w:rFonts w:eastAsia="等线" w:ascii="Arial" w:cs="Arial" w:hAnsi="Arial"/>
          <w:strike w:val="true"/>
          <w:color w:val="646a73"/>
          <w:sz w:val="22"/>
        </w:rPr>
        <w:t xml:space="preserve">宫格项去掉椭圆的图标形状 - </w:t>
      </w:r>
      <w:hyperlink r:id="rId28">
        <w:r>
          <w:rPr>
            <w:rFonts w:eastAsia="等线" w:ascii="Arial" w:cs="Arial" w:hAnsi="Arial"/>
            <w:strike w:val="true"/>
            <w:color w:val="3370ff"/>
            <w:sz w:val="22"/>
            <w:u w:val="single"/>
          </w:rPr>
          <w:t>chore: 宫格项去掉椭圆的图标形状</w:t>
        </w:r>
      </w:hyperlink>
    </w:p>
    <w:p>
      <w:pPr>
        <w:numPr>
          <w:numId w:val="28"/>
        </w:numPr>
        <w:spacing w:before="120" w:after="120" w:line="288" w:lineRule="auto"/>
        <w:ind w:left="0"/>
        <w:jc w:val="left"/>
      </w:pPr>
      <w:r>
        <w:rPr>
          <w:rFonts w:eastAsia="等线" w:ascii="Arial" w:cs="Arial" w:hAnsi="Arial"/>
          <w:strike w:val="true"/>
          <w:color w:val="646a73"/>
          <w:sz w:val="22"/>
        </w:rPr>
        <w:t xml:space="preserve">宫格项显隐设置为上下布局 - </w:t>
      </w:r>
      <w:hyperlink r:id="rId29">
        <w:r>
          <w:rPr>
            <w:rFonts w:eastAsia="等线" w:ascii="Arial" w:cs="Arial" w:hAnsi="Arial"/>
            <w:strike w:val="true"/>
            <w:color w:val="3370ff"/>
            <w:sz w:val="22"/>
            <w:u w:val="single"/>
          </w:rPr>
          <w:t>perf: 宫格项显隐设置为上下布局</w:t>
        </w:r>
      </w:hyperlink>
    </w:p>
    <w:p>
      <w:pPr>
        <w:numPr>
          <w:numId w:val="29"/>
        </w:numPr>
        <w:spacing w:before="120" w:after="120" w:line="288" w:lineRule="auto"/>
        <w:ind w:left="0"/>
        <w:jc w:val="left"/>
      </w:pPr>
      <w:r>
        <w:rPr>
          <w:rFonts w:eastAsia="等线" w:ascii="Arial" w:cs="Arial" w:hAnsi="Arial"/>
          <w:strike w:val="true"/>
          <w:color w:val="646a73"/>
          <w:sz w:val="22"/>
        </w:rPr>
        <w:t xml:space="preserve">宫格项外侧容器去掉事件 - </w:t>
      </w:r>
      <w:hyperlink r:id="rId30">
        <w:r>
          <w:rPr>
            <w:rFonts w:eastAsia="等线" w:ascii="Arial" w:cs="Arial" w:hAnsi="Arial"/>
            <w:strike w:val="true"/>
            <w:color w:val="3370ff"/>
            <w:sz w:val="22"/>
            <w:u w:val="single"/>
          </w:rPr>
          <w:t>fix: 宫格项外侧容器去掉事件</w:t>
        </w:r>
      </w:hyperlink>
    </w:p>
    <w:p>
      <w:pPr>
        <w:numPr>
          <w:numId w:val="30"/>
        </w:numPr>
        <w:spacing w:before="120" w:after="120" w:line="288" w:lineRule="auto"/>
        <w:ind w:left="0"/>
        <w:jc w:val="left"/>
      </w:pPr>
      <w:r>
        <w:rPr>
          <w:rFonts w:eastAsia="等线" w:ascii="Arial" w:cs="Arial" w:hAnsi="Arial"/>
          <w:strike w:val="true"/>
          <w:color w:val="646a73"/>
          <w:sz w:val="22"/>
        </w:rPr>
        <w:t xml:space="preserve">子宫格项上传文件改成上下布局，图标相关作为一整个分组 - </w:t>
      </w:r>
      <w:hyperlink r:id="rId31">
        <w:r>
          <w:rPr>
            <w:rFonts w:eastAsia="等线" w:ascii="Arial" w:cs="Arial" w:hAnsi="Arial"/>
            <w:strike w:val="true"/>
            <w:color w:val="3370ff"/>
            <w:sz w:val="22"/>
          </w:rPr>
          <w:t>fix: 子宫格项上传文件改成上下布局，图标相关作为一整个分组</w:t>
        </w:r>
      </w:hyperlink>
    </w:p>
    <w:p>
      <w:pPr>
        <w:numPr>
          <w:numId w:val="31"/>
        </w:numPr>
        <w:spacing w:before="120" w:after="120" w:line="288" w:lineRule="auto"/>
        <w:ind w:left="0"/>
        <w:jc w:val="left"/>
      </w:pPr>
      <w:r>
        <w:rPr>
          <w:rFonts w:eastAsia="等线" w:ascii="Arial" w:cs="Arial" w:hAnsi="Arial"/>
          <w:strike w:val="true"/>
          <w:color w:val="646a73"/>
          <w:sz w:val="22"/>
        </w:rPr>
        <w:t xml:space="preserve">子宫格项设置图标无效 - </w:t>
      </w:r>
      <w:hyperlink r:id="rId32">
        <w:r>
          <w:rPr>
            <w:rFonts w:eastAsia="等线" w:ascii="Arial" w:cs="Arial" w:hAnsi="Arial"/>
            <w:strike w:val="true"/>
            <w:color w:val="3370ff"/>
            <w:sz w:val="22"/>
          </w:rPr>
          <w:t>fix: 子宫格项设置图标无效</w:t>
        </w:r>
      </w:hyperlink>
    </w:p>
    <w:p>
      <w:pPr>
        <w:numPr>
          <w:numId w:val="32"/>
        </w:numPr>
        <w:spacing w:before="120" w:after="120" w:line="288" w:lineRule="auto"/>
        <w:ind w:left="0"/>
        <w:jc w:val="left"/>
      </w:pPr>
      <w:r>
        <w:rPr>
          <w:rFonts w:eastAsia="等线" w:ascii="Arial" w:cs="Arial" w:hAnsi="Arial"/>
          <w:strike w:val="true"/>
          <w:color w:val="646a73"/>
          <w:sz w:val="22"/>
        </w:rPr>
        <w:t xml:space="preserve">子宫格项显隐设置失效 - </w:t>
      </w:r>
      <w:hyperlink r:id="rId33">
        <w:r>
          <w:rPr>
            <w:rFonts w:eastAsia="等线" w:ascii="Arial" w:cs="Arial" w:hAnsi="Arial"/>
            <w:strike w:val="true"/>
            <w:color w:val="3370ff"/>
            <w:sz w:val="22"/>
          </w:rPr>
          <w:t>fix: 子宫格项显隐设置失效</w:t>
        </w:r>
      </w:hyperlink>
    </w:p>
    <w:p>
      <w:pPr>
        <w:numPr>
          <w:numId w:val="33"/>
        </w:numPr>
        <w:spacing w:before="120" w:after="120" w:line="288" w:lineRule="auto"/>
        <w:ind w:left="0"/>
        <w:jc w:val="left"/>
      </w:pPr>
      <w:r>
        <w:rPr>
          <w:rFonts w:eastAsia="等线" w:ascii="Arial" w:cs="Arial" w:hAnsi="Arial"/>
          <w:strike w:val="true"/>
          <w:color w:val="646a73"/>
          <w:sz w:val="22"/>
        </w:rPr>
        <w:t xml:space="preserve">子宫格项设置显隐设置后在runtime侧会报如下错误 - </w:t>
      </w:r>
      <w:hyperlink r:id="rId34">
        <w:r>
          <w:rPr>
            <w:rFonts w:eastAsia="等线" w:ascii="Arial" w:cs="Arial" w:hAnsi="Arial"/>
            <w:strike w:val="true"/>
            <w:color w:val="3370ff"/>
            <w:sz w:val="22"/>
          </w:rPr>
          <w:t>fix: 子宫格项设置显隐设置后在runtime侧会报如下错误</w:t>
        </w:r>
      </w:hyperlink>
    </w:p>
    <w:p>
      <w:pPr>
        <w:spacing w:before="120" w:after="120" w:line="288" w:lineRule="auto"/>
        <w:ind w:left="0"/>
        <w:jc w:val="left"/>
      </w:pPr>
      <w:r>
        <w:rPr>
          <w:rFonts w:eastAsia="等线" w:ascii="Arial" w:cs="Arial" w:hAnsi="Arial"/>
          <w:i w:val="true"/>
          <w:color w:val="646a73"/>
          <w:sz w:val="22"/>
        </w:rPr>
        <w:t>FilterVisibility Error: 变量数据未定义</w:t>
      </w:r>
    </w:p>
    <w:p>
      <w:pPr>
        <w:spacing w:before="120" w:after="120" w:line="288" w:lineRule="auto"/>
        <w:ind w:left="0"/>
        <w:jc w:val="left"/>
      </w:pPr>
      <w:r>
        <w:rPr>
          <w:rFonts w:eastAsia="等线" w:ascii="Arial" w:cs="Arial" w:hAnsi="Arial"/>
          <w:i w:val="true"/>
          <w:color w:val="646a73"/>
          <w:sz w:val="22"/>
        </w:rPr>
        <w:t xml:space="preserve">    at eval (index.ts?2282:30:1)</w:t>
      </w:r>
    </w:p>
    <w:p>
      <w:pPr>
        <w:spacing w:before="120" w:after="120" w:line="288" w:lineRule="auto"/>
        <w:ind w:left="0"/>
        <w:jc w:val="left"/>
      </w:pPr>
      <w:r>
        <w:rPr>
          <w:rFonts w:eastAsia="等线" w:ascii="Arial" w:cs="Arial" w:hAnsi="Arial"/>
          <w:i w:val="true"/>
          <w:color w:val="646a73"/>
          <w:sz w:val="22"/>
        </w:rPr>
        <w:t xml:space="preserve">    at Generator.next (&lt;anonymous&gt;)</w:t>
      </w:r>
    </w:p>
    <w:p>
      <w:pPr>
        <w:spacing w:before="120" w:after="120" w:line="288" w:lineRule="auto"/>
        <w:ind w:left="0"/>
        <w:jc w:val="left"/>
      </w:pPr>
      <w:r>
        <w:rPr>
          <w:rFonts w:eastAsia="等线" w:ascii="Arial" w:cs="Arial" w:hAnsi="Arial"/>
          <w:i w:val="true"/>
          <w:color w:val="646a73"/>
          <w:sz w:val="22"/>
        </w:rPr>
        <w:t xml:space="preserve">    at fulfilled (index.ts:33:24)</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8月25日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29" style="width:414pt;height:197pt;mso-width-percent:0;mso-height-percent:0;mso-width-percent:0;mso-height-percent:0" type="#_x0000_t75" o:ole="">
            <v:imagedata r:id="rId36" o:title=""/>
          </v:shape>
          <o:OLEObject DrawAspect="Icon" ObjectID="_1718471223" ProgID="Excel.Sheet.12" ShapeID="_x0000_i1029" Type="Embed" r:id="rId35"/>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问题 Checklist</w:t>
      </w:r>
    </w:p>
    <w:p>
      <w:pPr>
        <w:numPr>
          <w:numId w:val="34"/>
        </w:numPr>
        <w:spacing w:before="120" w:after="120" w:line="288" w:lineRule="auto"/>
        <w:ind w:left="0"/>
        <w:jc w:val="left"/>
      </w:pPr>
      <w:r>
        <w:rPr>
          <w:rFonts w:eastAsia="等线" w:ascii="Arial" w:cs="Arial" w:hAnsi="Arial"/>
          <w:strike w:val="true"/>
          <w:color w:val="646a73"/>
          <w:sz w:val="22"/>
        </w:rPr>
        <w:t>文本大小默认选中2级，但在右侧不显示（需要自己写snippets）</w:t>
      </w:r>
    </w:p>
    <w:p>
      <w:pPr>
        <w:numPr>
          <w:numId w:val="35"/>
        </w:numPr>
        <w:spacing w:before="120" w:after="120" w:line="288" w:lineRule="auto"/>
        <w:ind w:left="0"/>
        <w:jc w:val="left"/>
      </w:pPr>
      <w:r>
        <w:rPr>
          <w:rFonts w:eastAsia="等线" w:ascii="Arial" w:cs="Arial" w:hAnsi="Arial"/>
          <w:sz w:val="22"/>
        </w:rPr>
        <w:t>对象默认值没有持久化，点到别处就消失（需要set一下apiName）</w:t>
      </w:r>
    </w:p>
    <w:p>
      <w:pPr>
        <w:numPr>
          <w:numId w:val="36"/>
        </w:numPr>
        <w:spacing w:before="120" w:after="120" w:line="288" w:lineRule="auto"/>
        <w:ind w:left="0"/>
        <w:jc w:val="left"/>
      </w:pPr>
      <w:r>
        <w:rPr>
          <w:rFonts w:eastAsia="等线" w:ascii="Arial" w:cs="Arial" w:hAnsi="Arial"/>
          <w:strike w:val="true"/>
          <w:color w:val="646a73"/>
          <w:sz w:val="22"/>
        </w:rPr>
        <w:t>往画布塞多个组件会崩溃</w:t>
      </w:r>
    </w:p>
    <w:p>
      <w:pPr>
        <w:numPr>
          <w:numId w:val="37"/>
        </w:numPr>
        <w:spacing w:before="120" w:after="120" w:line="288" w:lineRule="auto"/>
        <w:ind w:left="0"/>
        <w:jc w:val="left"/>
      </w:pPr>
      <w:r>
        <w:rPr>
          <w:rFonts w:eastAsia="等线" w:ascii="Arial" w:cs="Arial" w:hAnsi="Arial"/>
          <w:strike w:val="true"/>
          <w:color w:val="646a73"/>
          <w:sz w:val="22"/>
        </w:rPr>
        <w:t>下拉框组件</w:t>
      </w:r>
      <w:r>
        <w:rPr>
          <w:rFonts w:eastAsia="等线" w:ascii="Arial" w:cs="Arial" w:hAnsi="Arial"/>
          <w:strike w:val="true"/>
          <w:color w:val="646a73"/>
          <w:sz w:val="22"/>
        </w:rPr>
        <w:t>meta</w:t>
      </w:r>
      <w:r>
        <w:rPr>
          <w:rFonts w:eastAsia="等线" w:ascii="Arial" w:cs="Arial" w:hAnsi="Arial"/>
          <w:strike w:val="true"/>
          <w:color w:val="646a73"/>
          <w:sz w:val="22"/>
        </w:rPr>
        <w:t>定义的的defaultValue在侧边栏初始化时没有注入formValues中</w:t>
      </w:r>
    </w:p>
    <w:p>
      <w:pPr>
        <w:numPr>
          <w:numId w:val="38"/>
        </w:numPr>
        <w:spacing w:before="120" w:after="120" w:line="288" w:lineRule="auto"/>
        <w:ind w:left="0"/>
        <w:jc w:val="left"/>
      </w:pPr>
      <w:r>
        <w:rPr>
          <w:rFonts w:eastAsia="等线" w:ascii="Arial" w:cs="Arial" w:hAnsi="Arial"/>
          <w:sz w:val="22"/>
        </w:rPr>
        <w:t>（uncheck）下拉框组件tip(原</w:t>
      </w:r>
      <w:r>
        <w:rPr>
          <w:rFonts w:eastAsia="等线" w:ascii="Arial" w:cs="Arial" w:hAnsi="Arial"/>
          <w:sz w:val="22"/>
        </w:rPr>
        <w:t>tooltip</w:t>
      </w:r>
      <w:r>
        <w:rPr>
          <w:rFonts w:eastAsia="等线" w:ascii="Arial" w:cs="Arial" w:hAnsi="Arial"/>
          <w:sz w:val="22"/>
        </w:rPr>
        <w:t>）不生效，类型为ReactNode</w:t>
      </w:r>
    </w:p>
    <w:p>
      <w:pPr>
        <w:numPr>
          <w:numId w:val="39"/>
        </w:numPr>
        <w:spacing w:before="120" w:after="120" w:line="288" w:lineRule="auto"/>
        <w:ind w:left="0"/>
        <w:jc w:val="left"/>
      </w:pPr>
      <w:r>
        <w:rPr>
          <w:rFonts w:eastAsia="等线" w:ascii="Arial" w:cs="Arial" w:hAnsi="Arial"/>
          <w:sz w:val="22"/>
        </w:rPr>
        <w:t>下拉框组件Choice Setter只能设置hover显示tip，没有小问号的tag（需要自己写optionItemContent）</w:t>
      </w:r>
    </w:p>
    <w:p>
      <w:pPr>
        <w:numPr>
          <w:numId w:val="40"/>
        </w:numPr>
        <w:spacing w:before="120" w:after="120" w:line="288" w:lineRule="auto"/>
        <w:ind w:left="0"/>
        <w:jc w:val="left"/>
      </w:pPr>
      <w:r>
        <w:rPr>
          <w:rFonts w:eastAsia="等线" w:ascii="Arial" w:cs="Arial" w:hAnsi="Arial"/>
          <w:sz w:val="22"/>
        </w:rPr>
        <w:t>下拉框组件Choice Setter的tip背景为黑色，不能设为白色（需要自己写optionItemContent）</w:t>
      </w:r>
    </w:p>
    <w:p>
      <w:pPr>
        <w:numPr>
          <w:numId w:val="41"/>
        </w:numPr>
        <w:spacing w:before="120" w:after="120" w:line="288" w:lineRule="auto"/>
        <w:ind w:left="0"/>
        <w:jc w:val="left"/>
      </w:pPr>
      <w:r>
        <w:rPr>
          <w:rFonts w:eastAsia="等线" w:ascii="Arial" w:cs="Arial" w:hAnsi="Arial"/>
          <w:strike w:val="true"/>
          <w:color w:val="646a73"/>
          <w:sz w:val="22"/>
        </w:rPr>
        <w:t>下拉框组件onBeforeDestroy删除钩子只能用delete快捷键触发</w:t>
      </w:r>
    </w:p>
    <w:p>
      <w:pPr>
        <w:numPr>
          <w:numId w:val="42"/>
        </w:numPr>
        <w:spacing w:before="120" w:after="120" w:line="288" w:lineRule="auto"/>
        <w:ind w:left="0"/>
        <w:jc w:val="left"/>
      </w:pPr>
      <w:r>
        <w:rPr>
          <w:rFonts w:eastAsia="等线" w:ascii="Arial" w:cs="Arial" w:hAnsi="Arial"/>
          <w:strike w:val="true"/>
          <w:color w:val="646a73"/>
          <w:sz w:val="22"/>
        </w:rPr>
        <w:t>下拉框组件没有创建测试数据表单的setter</w:t>
      </w:r>
    </w:p>
    <w:p>
      <w:pPr>
        <w:numPr>
          <w:numId w:val="43"/>
        </w:numPr>
        <w:spacing w:before="120" w:after="120" w:line="288" w:lineRule="auto"/>
        <w:ind w:left="0"/>
        <w:jc w:val="left"/>
      </w:pPr>
      <w:r>
        <w:rPr>
          <w:rFonts w:eastAsia="等线" w:ascii="Arial" w:cs="Arial" w:hAnsi="Arial"/>
          <w:strike w:val="true"/>
          <w:color w:val="646a73"/>
          <w:sz w:val="22"/>
        </w:rPr>
        <w:t>相同组件的formValues状态会共享</w:t>
      </w:r>
    </w:p>
    <w:p>
      <w:pPr>
        <w:numPr>
          <w:numId w:val="44"/>
        </w:numPr>
        <w:spacing w:before="120" w:after="120" w:line="288" w:lineRule="auto"/>
        <w:ind w:left="0"/>
        <w:jc w:val="left"/>
      </w:pPr>
      <w:r>
        <w:rPr>
          <w:rFonts w:eastAsia="等线" w:ascii="Arial" w:cs="Arial" w:hAnsi="Arial"/>
          <w:sz w:val="22"/>
        </w:rPr>
        <w:t>在simulator侧没有注入objectData，因此对象默认值无法正确显示（使用兜底默认值）</w:t>
      </w:r>
    </w:p>
    <w:p>
      <w:pPr>
        <w:pStyle w:val="2"/>
        <w:spacing w:before="320" w:after="120" w:line="288" w:lineRule="auto"/>
        <w:ind w:left="0"/>
        <w:jc w:val="left"/>
        <w:outlineLvl w:val="1"/>
      </w:pPr>
      <w:r>
        <w:rPr>
          <w:rFonts w:eastAsia="等线" w:ascii="Arial" w:cs="Arial" w:hAnsi="Arial"/>
          <w:b w:val="true"/>
          <w:sz w:val="32"/>
        </w:rPr>
        <w:t>明日计划</w:t>
      </w:r>
    </w:p>
    <w:p>
      <w:pPr>
        <w:numPr>
          <w:numId w:val="45"/>
        </w:numPr>
        <w:spacing w:before="120" w:after="120" w:line="288" w:lineRule="auto"/>
        <w:ind w:left="0"/>
        <w:jc w:val="left"/>
      </w:pPr>
      <w:r>
        <w:rPr>
          <w:rFonts w:eastAsia="等线" w:ascii="Arial" w:cs="Arial" w:hAnsi="Arial"/>
          <w:sz w:val="22"/>
        </w:rPr>
        <w:t>下拉框组件tip(原</w:t>
      </w:r>
      <w:r>
        <w:rPr>
          <w:rFonts w:eastAsia="等线" w:ascii="Arial" w:cs="Arial" w:hAnsi="Arial"/>
          <w:sz w:val="22"/>
        </w:rPr>
        <w:t>tooltip</w:t>
      </w:r>
      <w:r>
        <w:rPr>
          <w:rFonts w:eastAsia="等线" w:ascii="Arial" w:cs="Arial" w:hAnsi="Arial"/>
          <w:sz w:val="22"/>
        </w:rPr>
        <w:t>）不生效，类型为ReactNode</w:t>
      </w:r>
    </w:p>
    <w:p>
      <w:pPr>
        <w:numPr>
          <w:numId w:val="46"/>
        </w:numPr>
        <w:spacing w:before="120" w:after="120" w:line="288" w:lineRule="auto"/>
        <w:ind w:left="0"/>
        <w:jc w:val="left"/>
      </w:pPr>
      <w:r>
        <w:rPr>
          <w:rFonts w:eastAsia="等线" w:ascii="Arial" w:cs="Arial" w:hAnsi="Arial"/>
          <w:sz w:val="22"/>
        </w:rPr>
        <w:t>下拉框组件Choice Setter只能设置hover显示tip，没有小问号的tag（需要自己写optionItemContent）</w:t>
      </w:r>
    </w:p>
    <w:p>
      <w:pPr>
        <w:numPr>
          <w:numId w:val="47"/>
        </w:numPr>
        <w:spacing w:before="120" w:after="120" w:line="288" w:lineRule="auto"/>
        <w:ind w:left="0"/>
        <w:jc w:val="left"/>
      </w:pPr>
      <w:r>
        <w:rPr>
          <w:rFonts w:eastAsia="等线" w:ascii="Arial" w:cs="Arial" w:hAnsi="Arial"/>
          <w:sz w:val="22"/>
        </w:rPr>
        <w:t>在simulator侧没有注入objectData，因此对象默认值无法正确显示（使用兜底默认值）</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8月24日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0" style="width:414pt;height:197pt;mso-width-percent:0;mso-height-percent:0;mso-width-percent:0;mso-height-percent:0" type="#_x0000_t75" o:ole="">
            <v:imagedata r:id="rId38" o:title=""/>
          </v:shape>
          <o:OLEObject DrawAspect="Icon" ObjectID="_1718471224" ProgID="Excel.Sheet.12" ShapeID="_x0000_i1030" Type="Embed" r:id="rId37"/>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48"/>
        </w:numPr>
        <w:spacing w:before="120" w:after="120" w:line="288" w:lineRule="auto"/>
        <w:ind w:left="0"/>
        <w:jc w:val="left"/>
      </w:pPr>
      <w:r>
        <w:rPr>
          <w:rFonts w:eastAsia="等线" w:ascii="Arial" w:cs="Arial" w:hAnsi="Arial"/>
          <w:sz w:val="22"/>
        </w:rPr>
        <w:t>下拉框组件接入创建测试数据表单</w:t>
      </w:r>
    </w:p>
    <w:p>
      <w:pPr>
        <w:numPr>
          <w:numId w:val="49"/>
        </w:numPr>
        <w:spacing w:before="120" w:after="120" w:line="288" w:lineRule="auto"/>
        <w:ind w:left="0"/>
        <w:jc w:val="left"/>
      </w:pPr>
      <w:r>
        <w:rPr>
          <w:rFonts w:eastAsia="等线" w:ascii="Arial" w:cs="Arial" w:hAnsi="Arial"/>
          <w:sz w:val="22"/>
        </w:rPr>
        <w:t>下拉框组件接入对象/选项默认值</w:t>
      </w:r>
    </w:p>
    <w:p>
      <w:pPr>
        <w:numPr>
          <w:numId w:val="50"/>
        </w:numPr>
        <w:spacing w:before="120" w:after="120" w:line="288" w:lineRule="auto"/>
        <w:ind w:left="0"/>
        <w:jc w:val="left"/>
      </w:pPr>
      <w:r>
        <w:rPr>
          <w:rFonts w:eastAsia="等线" w:ascii="Arial" w:cs="Arial" w:hAnsi="Arial"/>
          <w:sz w:val="22"/>
        </w:rPr>
        <w:t>下拉框组件视图对象树状下拉展示方式开发</w:t>
      </w:r>
    </w:p>
    <w:p>
      <w:pPr>
        <w:numPr>
          <w:numId w:val="51"/>
        </w:numPr>
        <w:spacing w:before="120" w:after="120" w:line="288" w:lineRule="auto"/>
        <w:ind w:left="0"/>
        <w:jc w:val="left"/>
      </w:pPr>
      <w:r>
        <w:rPr>
          <w:rFonts w:eastAsia="等线" w:ascii="Arial" w:cs="Arial" w:hAnsi="Arial"/>
          <w:sz w:val="22"/>
        </w:rPr>
        <w:t>检查Block点完成情况</w:t>
      </w:r>
    </w:p>
    <w:p>
      <w:pPr>
        <w:numPr>
          <w:numId w:val="52"/>
        </w:numPr>
        <w:spacing w:before="120" w:after="120" w:line="288" w:lineRule="auto"/>
        <w:ind w:left="453"/>
        <w:jc w:val="left"/>
      </w:pPr>
      <w:r>
        <w:rPr>
          <w:rFonts w:eastAsia="等线" w:ascii="Arial" w:cs="Arial" w:hAnsi="Arial"/>
          <w:sz w:val="22"/>
        </w:rPr>
        <w:t>下拉框组件</w:t>
      </w:r>
      <w:r>
        <w:rPr>
          <w:rFonts w:eastAsia="等线" w:ascii="Arial" w:cs="Arial" w:hAnsi="Arial"/>
          <w:sz w:val="22"/>
        </w:rPr>
        <w:t>meta</w:t>
      </w:r>
      <w:r>
        <w:rPr>
          <w:rFonts w:eastAsia="等线" w:ascii="Arial" w:cs="Arial" w:hAnsi="Arial"/>
          <w:sz w:val="22"/>
        </w:rPr>
        <w:t>定义的的defaultValue在侧边栏初始化时没有注入formValues中</w:t>
      </w:r>
    </w:p>
    <w:p>
      <w:pPr>
        <w:numPr>
          <w:numId w:val="53"/>
        </w:numPr>
        <w:spacing w:before="120" w:after="120" w:line="288" w:lineRule="auto"/>
        <w:ind w:left="453"/>
        <w:jc w:val="left"/>
      </w:pPr>
      <w:r>
        <w:rPr>
          <w:rFonts w:eastAsia="等线" w:ascii="Arial" w:cs="Arial" w:hAnsi="Arial"/>
          <w:sz w:val="22"/>
        </w:rPr>
        <w:t>下拉框组件tip(原</w:t>
      </w:r>
      <w:r>
        <w:rPr>
          <w:rFonts w:eastAsia="等线" w:ascii="Arial" w:cs="Arial" w:hAnsi="Arial"/>
          <w:sz w:val="22"/>
        </w:rPr>
        <w:t>tooltip</w:t>
      </w:r>
      <w:r>
        <w:rPr>
          <w:rFonts w:eastAsia="等线" w:ascii="Arial" w:cs="Arial" w:hAnsi="Arial"/>
          <w:sz w:val="22"/>
        </w:rPr>
        <w:t>）不生效，类型为ReactNode</w:t>
      </w:r>
    </w:p>
    <w:p>
      <w:pPr>
        <w:numPr>
          <w:numId w:val="54"/>
        </w:numPr>
        <w:spacing w:before="120" w:after="120" w:line="288" w:lineRule="auto"/>
        <w:ind w:left="453"/>
        <w:jc w:val="left"/>
      </w:pPr>
      <w:r>
        <w:rPr>
          <w:rFonts w:eastAsia="等线" w:ascii="Arial" w:cs="Arial" w:hAnsi="Arial"/>
          <w:sz w:val="22"/>
        </w:rPr>
        <w:t>下拉框组件Choice Setter只能设置hover显示tip，没有小问号的tag</w:t>
      </w:r>
    </w:p>
    <w:p>
      <w:pPr>
        <w:numPr>
          <w:numId w:val="55"/>
        </w:numPr>
        <w:spacing w:before="120" w:after="120" w:line="288" w:lineRule="auto"/>
        <w:ind w:left="453"/>
        <w:jc w:val="left"/>
      </w:pPr>
      <w:r>
        <w:rPr>
          <w:rFonts w:eastAsia="等线" w:ascii="Arial" w:cs="Arial" w:hAnsi="Arial"/>
          <w:sz w:val="22"/>
        </w:rPr>
        <w:t>下拉框组件Choice Setter的tip背景为黑色，不能设为白色</w:t>
      </w:r>
    </w:p>
    <w:p>
      <w:pPr>
        <w:numPr>
          <w:numId w:val="56"/>
        </w:numPr>
        <w:spacing w:before="120" w:after="120" w:line="288" w:lineRule="auto"/>
        <w:ind w:left="453"/>
        <w:jc w:val="left"/>
      </w:pPr>
      <w:r>
        <w:rPr>
          <w:rFonts w:eastAsia="等线" w:ascii="Arial" w:cs="Arial" w:hAnsi="Arial"/>
          <w:sz w:val="22"/>
        </w:rPr>
        <w:t>下拉框组件onBeforeDestroy删除钩子只能用delete快捷键触发</w:t>
      </w:r>
    </w:p>
    <w:p>
      <w:pPr>
        <w:numPr>
          <w:numId w:val="57"/>
        </w:numPr>
        <w:spacing w:before="120" w:after="120" w:line="288" w:lineRule="auto"/>
        <w:ind w:left="453"/>
        <w:jc w:val="left"/>
      </w:pPr>
      <w:r>
        <w:rPr>
          <w:rFonts w:eastAsia="等线" w:ascii="Arial" w:cs="Arial" w:hAnsi="Arial"/>
          <w:sz w:val="22"/>
        </w:rPr>
        <w:t>下拉框组件没有创建测试数据表单的setter</w:t>
      </w:r>
    </w:p>
    <w:p>
      <w:pPr>
        <w:numPr>
          <w:numId w:val="58"/>
        </w:numPr>
        <w:spacing w:before="120" w:after="120" w:line="288" w:lineRule="auto"/>
        <w:ind w:left="453"/>
        <w:jc w:val="left"/>
      </w:pPr>
      <w:r>
        <w:rPr>
          <w:rFonts w:eastAsia="等线" w:ascii="Arial" w:cs="Arial" w:hAnsi="Arial"/>
          <w:sz w:val="22"/>
        </w:rPr>
        <w:t>相同组件的formValues状态会共享</w:t>
      </w:r>
    </w:p>
    <w:p>
      <w:pPr>
        <w:numPr>
          <w:numId w:val="59"/>
        </w:numPr>
        <w:spacing w:before="120" w:after="120" w:line="288" w:lineRule="auto"/>
        <w:ind w:left="0"/>
        <w:jc w:val="left"/>
      </w:pPr>
      <w:r>
        <w:rPr>
          <w:rFonts w:eastAsia="等线" w:ascii="Arial" w:cs="Arial" w:hAnsi="Arial"/>
          <w:sz w:val="22"/>
        </w:rPr>
        <w:t>制定线上</w:t>
      </w:r>
      <w:r>
        <w:rPr>
          <w:rFonts w:eastAsia="等线" w:ascii="Arial" w:cs="Arial" w:hAnsi="Arial"/>
          <w:sz w:val="22"/>
        </w:rPr>
        <w:t>kunlun</w:t>
      </w:r>
      <w:r>
        <w:rPr>
          <w:rFonts w:eastAsia="等线" w:ascii="Arial" w:cs="Arial" w:hAnsi="Arial"/>
          <w:sz w:val="22"/>
        </w:rPr>
        <w:t>功能checklist</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8月23日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1" style="width:414pt;height:197pt;mso-width-percent:0;mso-height-percent:0;mso-width-percent:0;mso-height-percent:0" type="#_x0000_t75" o:ole="">
            <v:imagedata r:id="rId40" o:title=""/>
          </v:shape>
          <o:OLEObject DrawAspect="Icon" ObjectID="_1718471225" ProgID="Excel.Sheet.12" ShapeID="_x0000_i1031" Type="Embed" r:id="rId39"/>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0"/>
        </w:numPr>
        <w:spacing w:before="120" w:after="120" w:line="288" w:lineRule="auto"/>
        <w:ind w:left="0"/>
        <w:jc w:val="left"/>
      </w:pPr>
      <w:r>
        <w:rPr>
          <w:rFonts w:eastAsia="等线" w:ascii="Arial" w:cs="Arial" w:hAnsi="Arial"/>
          <w:sz w:val="22"/>
        </w:rPr>
        <w:t>制定线上</w:t>
      </w:r>
      <w:r>
        <w:rPr>
          <w:rFonts w:eastAsia="等线" w:ascii="Arial" w:cs="Arial" w:hAnsi="Arial"/>
          <w:sz w:val="22"/>
        </w:rPr>
        <w:t>kunlun</w:t>
      </w:r>
      <w:r>
        <w:rPr>
          <w:rFonts w:eastAsia="等线" w:ascii="Arial" w:cs="Arial" w:hAnsi="Arial"/>
          <w:sz w:val="22"/>
        </w:rPr>
        <w:t>功能checklist</w:t>
      </w:r>
    </w:p>
    <w:p>
      <w:pPr>
        <w:numPr>
          <w:numId w:val="61"/>
        </w:numPr>
        <w:spacing w:before="120" w:after="120" w:line="288" w:lineRule="auto"/>
        <w:ind w:left="0"/>
        <w:jc w:val="left"/>
      </w:pPr>
      <w:r>
        <w:rPr>
          <w:rFonts w:eastAsia="等线" w:ascii="Arial" w:cs="Arial" w:hAnsi="Arial"/>
          <w:sz w:val="22"/>
        </w:rPr>
        <w:t>下拉框组件视图对象下拉展示方式：搜索/平铺/树状</w:t>
      </w:r>
    </w:p>
    <w:p>
      <w:pPr>
        <w:numPr>
          <w:numId w:val="62"/>
        </w:numPr>
        <w:spacing w:before="120" w:after="120" w:line="288" w:lineRule="auto"/>
        <w:ind w:left="0"/>
        <w:jc w:val="left"/>
      </w:pPr>
      <w:r>
        <w:rPr>
          <w:rFonts w:eastAsia="等线" w:ascii="Arial" w:cs="Arial" w:hAnsi="Arial"/>
          <w:sz w:val="22"/>
        </w:rPr>
        <w:t>下拉框组件text视图加入搜索功能</w:t>
      </w:r>
    </w:p>
    <w:p>
      <w:pPr>
        <w:numPr>
          <w:numId w:val="63"/>
        </w:numPr>
        <w:spacing w:before="120" w:after="120" w:line="288" w:lineRule="auto"/>
        <w:ind w:left="0"/>
        <w:jc w:val="left"/>
      </w:pPr>
      <w:r>
        <w:rPr>
          <w:rFonts w:eastAsia="等线" w:ascii="Arial" w:cs="Arial" w:hAnsi="Arial"/>
          <w:sz w:val="22"/>
        </w:rPr>
        <w:t>下拉框组件ObjectCard对象头像卡片开发</w:t>
      </w:r>
    </w:p>
    <w:p>
      <w:pPr>
        <w:numPr>
          <w:numId w:val="64"/>
        </w:numPr>
        <w:spacing w:before="120" w:after="120" w:line="288" w:lineRule="auto"/>
        <w:ind w:left="0"/>
        <w:jc w:val="left"/>
      </w:pPr>
      <w:r>
        <w:rPr>
          <w:rFonts w:eastAsia="等线" w:ascii="Arial" w:cs="Arial" w:hAnsi="Arial"/>
          <w:sz w:val="22"/>
        </w:rPr>
        <w:t>下拉框组件接入对象默认值setter</w:t>
      </w:r>
    </w:p>
    <w:p>
      <w:pPr>
        <w:numPr>
          <w:numId w:val="65"/>
        </w:numPr>
        <w:spacing w:before="120" w:after="120" w:line="288" w:lineRule="auto"/>
        <w:ind w:left="0"/>
        <w:jc w:val="left"/>
      </w:pPr>
      <w:r>
        <w:rPr>
          <w:rFonts w:eastAsia="等线" w:ascii="Arial" w:cs="Arial" w:hAnsi="Arial"/>
          <w:sz w:val="22"/>
        </w:rPr>
        <w:t>找人杰对一下报表的模版</w:t>
      </w:r>
    </w:p>
    <w:p>
      <w:pPr>
        <w:numPr>
          <w:numId w:val="66"/>
        </w:numPr>
        <w:spacing w:before="120" w:after="120" w:line="288" w:lineRule="auto"/>
        <w:ind w:left="0"/>
        <w:jc w:val="left"/>
      </w:pPr>
      <w:r>
        <w:rPr>
          <w:rFonts w:eastAsia="等线" w:ascii="Arial" w:cs="Arial" w:hAnsi="Arial"/>
          <w:sz w:val="22"/>
        </w:rPr>
        <w:t>对齐一下文本/宫格项的视觉稿</w:t>
      </w:r>
    </w:p>
    <w:p>
      <w:pPr>
        <w:pStyle w:val="2"/>
        <w:spacing w:before="320" w:after="120" w:line="288" w:lineRule="auto"/>
        <w:ind w:left="0"/>
        <w:jc w:val="left"/>
        <w:outlineLvl w:val="1"/>
      </w:pPr>
      <w:r>
        <w:rPr>
          <w:rFonts w:eastAsia="等线" w:ascii="Arial" w:cs="Arial" w:hAnsi="Arial"/>
          <w:b w:val="true"/>
          <w:sz w:val="32"/>
        </w:rPr>
        <w:t>后续计划</w:t>
      </w:r>
    </w:p>
    <w:p>
      <w:pPr>
        <w:numPr>
          <w:numId w:val="67"/>
        </w:numPr>
        <w:spacing w:before="120" w:after="120" w:line="288" w:lineRule="auto"/>
        <w:ind w:left="0"/>
        <w:jc w:val="left"/>
      </w:pPr>
      <w:r>
        <w:rPr>
          <w:rFonts w:eastAsia="等线" w:ascii="Arial" w:cs="Arial" w:hAnsi="Arial"/>
          <w:sz w:val="22"/>
        </w:rPr>
        <w:t>apaas</w:t>
      </w:r>
      <w:r>
        <w:rPr>
          <w:rFonts w:eastAsia="等线" w:ascii="Arial" w:cs="Arial" w:hAnsi="Arial"/>
          <w:sz w:val="22"/>
        </w:rPr>
        <w:t>后端</w:t>
      </w:r>
    </w:p>
    <w:p>
      <w:pPr>
        <w:numPr>
          <w:numId w:val="68"/>
        </w:numPr>
        <w:spacing w:before="120" w:after="120" w:line="288" w:lineRule="auto"/>
        <w:ind w:left="453"/>
        <w:jc w:val="left"/>
      </w:pPr>
      <w:r>
        <w:rPr>
          <w:rFonts w:eastAsia="等线" w:ascii="Arial" w:cs="Arial" w:hAnsi="Arial"/>
          <w:sz w:val="22"/>
        </w:rPr>
        <w:t>检查入参是否符合类型定义</w:t>
      </w:r>
    </w:p>
    <w:p>
      <w:pPr>
        <w:numPr>
          <w:numId w:val="69"/>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70"/>
        </w:numPr>
        <w:spacing w:before="120" w:after="120" w:line="288" w:lineRule="auto"/>
        <w:ind w:left="453"/>
        <w:jc w:val="left"/>
      </w:pPr>
      <w:r>
        <w:rPr>
          <w:rFonts w:eastAsia="等线" w:ascii="Arial" w:cs="Arial" w:hAnsi="Arial"/>
          <w:sz w:val="22"/>
        </w:rPr>
        <w:t>数据库中记录发布时间/修改时间/创建时间</w:t>
      </w:r>
    </w:p>
    <w:p>
      <w:pPr>
        <w:numPr>
          <w:numId w:val="71"/>
        </w:numPr>
        <w:spacing w:before="120" w:after="120" w:line="288" w:lineRule="auto"/>
        <w:ind w:left="0"/>
        <w:jc w:val="left"/>
      </w:pPr>
      <w:r>
        <w:rPr>
          <w:rFonts w:eastAsia="等线" w:ascii="Arial" w:cs="Arial" w:hAnsi="Arial"/>
          <w:sz w:val="22"/>
        </w:rPr>
        <w:t>apaas</w:t>
      </w:r>
      <w:r>
        <w:rPr>
          <w:rFonts w:eastAsia="等线" w:ascii="Arial" w:cs="Arial" w:hAnsi="Arial"/>
          <w:sz w:val="22"/>
        </w:rPr>
        <w:t>前端</w:t>
      </w:r>
    </w:p>
    <w:p>
      <w:pPr>
        <w:numPr>
          <w:numId w:val="72"/>
        </w:numPr>
        <w:spacing w:before="120" w:after="120" w:line="288" w:lineRule="auto"/>
        <w:ind w:left="453"/>
        <w:jc w:val="left"/>
      </w:pPr>
      <w:r>
        <w:rPr>
          <w:rFonts w:eastAsia="等线" w:ascii="Arial" w:cs="Arial" w:hAnsi="Arial"/>
          <w:sz w:val="22"/>
        </w:rPr>
        <w:t>成员管理移交所有者无效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8月22日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2" style="width:414pt;height:197pt;mso-width-percent:0;mso-height-percent:0;mso-width-percent:0;mso-height-percent:0" type="#_x0000_t75" o:ole="">
            <v:imagedata r:id="rId42" o:title=""/>
          </v:shape>
          <o:OLEObject DrawAspect="Icon" ObjectID="_1718471226" ProgID="Excel.Sheet.12" ShapeID="_x0000_i1032" Type="Embed" r:id="rId41"/>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73"/>
        </w:numPr>
        <w:spacing w:before="120" w:after="120" w:line="288" w:lineRule="auto"/>
        <w:ind w:left="0"/>
        <w:jc w:val="left"/>
      </w:pPr>
      <w:r>
        <w:rPr>
          <w:rFonts w:eastAsia="等线" w:ascii="Arial" w:cs="Arial" w:hAnsi="Arial"/>
          <w:sz w:val="22"/>
        </w:rPr>
        <w:t>制定线上</w:t>
      </w:r>
      <w:r>
        <w:rPr>
          <w:rFonts w:eastAsia="等线" w:ascii="Arial" w:cs="Arial" w:hAnsi="Arial"/>
          <w:sz w:val="22"/>
        </w:rPr>
        <w:t>kunlun</w:t>
      </w:r>
      <w:r>
        <w:rPr>
          <w:rFonts w:eastAsia="等线" w:ascii="Arial" w:cs="Arial" w:hAnsi="Arial"/>
          <w:sz w:val="22"/>
        </w:rPr>
        <w:t>功能checklist</w:t>
      </w:r>
    </w:p>
    <w:p>
      <w:pPr>
        <w:numPr>
          <w:numId w:val="74"/>
        </w:numPr>
        <w:spacing w:before="120" w:after="120" w:line="288" w:lineRule="auto"/>
        <w:ind w:left="0"/>
        <w:jc w:val="left"/>
      </w:pPr>
      <w:r>
        <w:rPr>
          <w:rFonts w:eastAsia="等线" w:ascii="Arial" w:cs="Arial" w:hAnsi="Arial"/>
          <w:sz w:val="22"/>
        </w:rPr>
        <w:t>下拉框组件继续开发</w:t>
      </w:r>
    </w:p>
    <w:p>
      <w:pPr>
        <w:numPr>
          <w:numId w:val="75"/>
        </w:numPr>
        <w:spacing w:before="120" w:after="120" w:line="288" w:lineRule="auto"/>
        <w:ind w:left="453"/>
        <w:jc w:val="left"/>
      </w:pPr>
      <w:r>
        <w:rPr>
          <w:rFonts w:eastAsia="等线" w:ascii="Arial" w:cs="Arial" w:hAnsi="Arial"/>
          <w:sz w:val="22"/>
        </w:rPr>
        <w:t>添加提示</w:t>
      </w:r>
    </w:p>
    <w:p>
      <w:pPr>
        <w:numPr>
          <w:numId w:val="76"/>
        </w:numPr>
        <w:spacing w:before="120" w:after="120" w:line="288" w:lineRule="auto"/>
        <w:ind w:left="453"/>
        <w:jc w:val="left"/>
      </w:pPr>
      <w:r>
        <w:rPr>
          <w:rFonts w:eastAsia="等线" w:ascii="Arial" w:cs="Arial" w:hAnsi="Arial"/>
          <w:sz w:val="22"/>
        </w:rPr>
        <w:t>单选框</w:t>
      </w:r>
      <w:r>
        <w:rPr>
          <w:rFonts w:eastAsia="等线" w:ascii="Arial" w:cs="Arial" w:hAnsi="Arial"/>
          <w:sz w:val="22"/>
        </w:rPr>
        <w:t>默认选中</w:t>
      </w:r>
    </w:p>
    <w:p>
      <w:pPr>
        <w:numPr>
          <w:numId w:val="77"/>
        </w:numPr>
        <w:spacing w:before="120" w:after="120" w:line="288" w:lineRule="auto"/>
        <w:ind w:left="453"/>
        <w:jc w:val="left"/>
      </w:pPr>
      <w:r>
        <w:rPr>
          <w:rFonts w:eastAsia="等线" w:ascii="Arial" w:cs="Arial" w:hAnsi="Arial"/>
          <w:sz w:val="22"/>
        </w:rPr>
        <w:t>选中对象添加变量</w:t>
      </w:r>
    </w:p>
    <w:p>
      <w:pPr>
        <w:numPr>
          <w:numId w:val="78"/>
        </w:numPr>
        <w:spacing w:before="120" w:after="120" w:line="288" w:lineRule="auto"/>
        <w:ind w:left="453"/>
        <w:jc w:val="left"/>
      </w:pPr>
      <w:r>
        <w:rPr>
          <w:rFonts w:eastAsia="等线" w:ascii="Arial" w:cs="Arial" w:hAnsi="Arial"/>
          <w:sz w:val="22"/>
        </w:rPr>
        <w:t>删除组件同时删除变量</w:t>
      </w:r>
    </w:p>
    <w:p>
      <w:pPr>
        <w:numPr>
          <w:numId w:val="79"/>
        </w:numPr>
        <w:spacing w:before="120" w:after="120" w:line="288" w:lineRule="auto"/>
        <w:ind w:left="453"/>
        <w:jc w:val="left"/>
      </w:pPr>
      <w:r>
        <w:rPr>
          <w:rFonts w:eastAsia="等线" w:ascii="Arial" w:cs="Arial" w:hAnsi="Arial"/>
          <w:sz w:val="22"/>
        </w:rPr>
        <w:t>样式间距与展示样式设置</w:t>
      </w:r>
    </w:p>
    <w:p>
      <w:pPr>
        <w:numPr>
          <w:numId w:val="80"/>
        </w:numPr>
        <w:spacing w:before="120" w:after="120" w:line="288" w:lineRule="auto"/>
        <w:ind w:left="453"/>
        <w:jc w:val="left"/>
      </w:pPr>
      <w:r>
        <w:rPr>
          <w:rFonts w:eastAsia="等线" w:ascii="Arial" w:cs="Arial" w:hAnsi="Arial"/>
          <w:sz w:val="22"/>
        </w:rPr>
        <w:t>搜索设置</w:t>
      </w:r>
    </w:p>
    <w:p>
      <w:pPr>
        <w:numPr>
          <w:numId w:val="81"/>
        </w:numPr>
        <w:spacing w:before="120" w:after="120" w:line="288" w:lineRule="auto"/>
        <w:ind w:left="453"/>
        <w:jc w:val="left"/>
      </w:pPr>
      <w:r>
        <w:rPr>
          <w:rFonts w:eastAsia="等线" w:ascii="Arial" w:cs="Arial" w:hAnsi="Arial"/>
          <w:sz w:val="22"/>
        </w:rPr>
        <w:t>对象下拉展示方式：搜索/平铺/树状，会影响搜索框</w:t>
      </w:r>
    </w:p>
    <w:p>
      <w:pPr>
        <w:pStyle w:val="2"/>
        <w:spacing w:before="320" w:after="120" w:line="288" w:lineRule="auto"/>
        <w:ind w:left="0"/>
        <w:jc w:val="left"/>
        <w:outlineLvl w:val="1"/>
      </w:pPr>
      <w:r>
        <w:rPr>
          <w:rFonts w:eastAsia="等线" w:ascii="Arial" w:cs="Arial" w:hAnsi="Arial"/>
          <w:b w:val="true"/>
          <w:sz w:val="32"/>
        </w:rPr>
        <w:t>后续计划</w:t>
      </w:r>
    </w:p>
    <w:p>
      <w:pPr>
        <w:numPr>
          <w:numId w:val="82"/>
        </w:numPr>
        <w:spacing w:before="120" w:after="120" w:line="288" w:lineRule="auto"/>
        <w:ind w:left="0"/>
        <w:jc w:val="left"/>
      </w:pPr>
      <w:r>
        <w:rPr>
          <w:rFonts w:eastAsia="等线" w:ascii="Arial" w:cs="Arial" w:hAnsi="Arial"/>
          <w:sz w:val="22"/>
        </w:rPr>
        <w:t>apaas</w:t>
      </w:r>
      <w:r>
        <w:rPr>
          <w:rFonts w:eastAsia="等线" w:ascii="Arial" w:cs="Arial" w:hAnsi="Arial"/>
          <w:sz w:val="22"/>
        </w:rPr>
        <w:t>后端</w:t>
      </w:r>
    </w:p>
    <w:p>
      <w:pPr>
        <w:numPr>
          <w:numId w:val="83"/>
        </w:numPr>
        <w:spacing w:before="120" w:after="120" w:line="288" w:lineRule="auto"/>
        <w:ind w:left="453"/>
        <w:jc w:val="left"/>
      </w:pPr>
      <w:r>
        <w:rPr>
          <w:rFonts w:eastAsia="等线" w:ascii="Arial" w:cs="Arial" w:hAnsi="Arial"/>
          <w:sz w:val="22"/>
        </w:rPr>
        <w:t>检查入参是否符合类型定义</w:t>
      </w:r>
    </w:p>
    <w:p>
      <w:pPr>
        <w:numPr>
          <w:numId w:val="84"/>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85"/>
        </w:numPr>
        <w:spacing w:before="120" w:after="120" w:line="288" w:lineRule="auto"/>
        <w:ind w:left="453"/>
        <w:jc w:val="left"/>
      </w:pPr>
      <w:r>
        <w:rPr>
          <w:rFonts w:eastAsia="等线" w:ascii="Arial" w:cs="Arial" w:hAnsi="Arial"/>
          <w:sz w:val="22"/>
        </w:rPr>
        <w:t>数据库中记录发布时间/修改时间/创建时间</w:t>
      </w:r>
    </w:p>
    <w:p>
      <w:pPr>
        <w:numPr>
          <w:numId w:val="86"/>
        </w:numPr>
        <w:spacing w:before="120" w:after="120" w:line="288" w:lineRule="auto"/>
        <w:ind w:left="0"/>
        <w:jc w:val="left"/>
      </w:pPr>
      <w:r>
        <w:rPr>
          <w:rFonts w:eastAsia="等线" w:ascii="Arial" w:cs="Arial" w:hAnsi="Arial"/>
          <w:sz w:val="22"/>
        </w:rPr>
        <w:t>apaas</w:t>
      </w:r>
      <w:r>
        <w:rPr>
          <w:rFonts w:eastAsia="等线" w:ascii="Arial" w:cs="Arial" w:hAnsi="Arial"/>
          <w:sz w:val="22"/>
        </w:rPr>
        <w:t>前端</w:t>
      </w:r>
    </w:p>
    <w:p>
      <w:pPr>
        <w:numPr>
          <w:numId w:val="87"/>
        </w:numPr>
        <w:spacing w:before="120" w:after="120" w:line="288" w:lineRule="auto"/>
        <w:ind w:left="453"/>
        <w:jc w:val="left"/>
      </w:pPr>
      <w:r>
        <w:rPr>
          <w:rFonts w:eastAsia="等线" w:ascii="Arial" w:cs="Arial" w:hAnsi="Arial"/>
          <w:sz w:val="22"/>
        </w:rPr>
        <w:t>成员管理移交所有者无效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8月19日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3" style="width:414pt;height:197pt;mso-width-percent:0;mso-height-percent:0;mso-width-percent:0;mso-height-percent:0" type="#_x0000_t75" o:ole="">
            <v:imagedata r:id="rId44" o:title=""/>
          </v:shape>
          <o:OLEObject DrawAspect="Icon" ObjectID="_1718471227" ProgID="Excel.Sheet.12" ShapeID="_x0000_i1033" Type="Embed" r:id="rId43"/>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88"/>
        </w:numPr>
        <w:spacing w:before="120" w:after="120" w:line="288" w:lineRule="auto"/>
        <w:ind w:left="0"/>
        <w:jc w:val="left"/>
      </w:pPr>
      <w:r>
        <w:rPr>
          <w:rFonts w:eastAsia="等线" w:ascii="Arial" w:cs="Arial" w:hAnsi="Arial"/>
          <w:sz w:val="22"/>
        </w:rPr>
        <w:t>kunlun</w:t>
      </w:r>
      <w:r>
        <w:rPr>
          <w:rFonts w:eastAsia="等线" w:ascii="Arial" w:cs="Arial" w:hAnsi="Arial"/>
          <w:sz w:val="22"/>
        </w:rPr>
        <w:t xml:space="preserve"> 宫格项组件接入显隐设置</w:t>
      </w:r>
    </w:p>
    <w:p>
      <w:pPr>
        <w:pStyle w:val="2"/>
        <w:spacing w:before="320" w:after="120" w:line="288" w:lineRule="auto"/>
        <w:ind w:left="0"/>
        <w:jc w:val="left"/>
        <w:outlineLvl w:val="1"/>
      </w:pPr>
      <w:r>
        <w:rPr>
          <w:rFonts w:eastAsia="等线" w:ascii="Arial" w:cs="Arial" w:hAnsi="Arial"/>
          <w:b w:val="true"/>
          <w:sz w:val="32"/>
        </w:rPr>
        <w:t>后续计划</w:t>
      </w:r>
    </w:p>
    <w:p>
      <w:pPr>
        <w:numPr>
          <w:numId w:val="89"/>
        </w:numPr>
        <w:spacing w:before="120" w:after="120" w:line="288" w:lineRule="auto"/>
        <w:ind w:left="0"/>
        <w:jc w:val="left"/>
      </w:pPr>
      <w:r>
        <w:rPr>
          <w:rFonts w:eastAsia="等线" w:ascii="Arial" w:cs="Arial" w:hAnsi="Arial"/>
          <w:sz w:val="22"/>
        </w:rPr>
        <w:t>apaas</w:t>
      </w:r>
      <w:r>
        <w:rPr>
          <w:rFonts w:eastAsia="等线" w:ascii="Arial" w:cs="Arial" w:hAnsi="Arial"/>
          <w:sz w:val="22"/>
        </w:rPr>
        <w:t>后端</w:t>
      </w:r>
    </w:p>
    <w:p>
      <w:pPr>
        <w:numPr>
          <w:numId w:val="90"/>
        </w:numPr>
        <w:spacing w:before="120" w:after="120" w:line="288" w:lineRule="auto"/>
        <w:ind w:left="453"/>
        <w:jc w:val="left"/>
      </w:pPr>
      <w:r>
        <w:rPr>
          <w:rFonts w:eastAsia="等线" w:ascii="Arial" w:cs="Arial" w:hAnsi="Arial"/>
          <w:sz w:val="22"/>
        </w:rPr>
        <w:t>检查入参是否符合类型定义</w:t>
      </w:r>
    </w:p>
    <w:p>
      <w:pPr>
        <w:numPr>
          <w:numId w:val="91"/>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92"/>
        </w:numPr>
        <w:spacing w:before="120" w:after="120" w:line="288" w:lineRule="auto"/>
        <w:ind w:left="453"/>
        <w:jc w:val="left"/>
      </w:pPr>
      <w:r>
        <w:rPr>
          <w:rFonts w:eastAsia="等线" w:ascii="Arial" w:cs="Arial" w:hAnsi="Arial"/>
          <w:sz w:val="22"/>
        </w:rPr>
        <w:t>数据库中记录发布时间/修改时间/创建时间</w:t>
      </w:r>
    </w:p>
    <w:p>
      <w:pPr>
        <w:numPr>
          <w:numId w:val="93"/>
        </w:numPr>
        <w:spacing w:before="120" w:after="120" w:line="288" w:lineRule="auto"/>
        <w:ind w:left="0"/>
        <w:jc w:val="left"/>
      </w:pPr>
      <w:r>
        <w:rPr>
          <w:rFonts w:eastAsia="等线" w:ascii="Arial" w:cs="Arial" w:hAnsi="Arial"/>
          <w:sz w:val="22"/>
        </w:rPr>
        <w:t>apaas</w:t>
      </w:r>
      <w:r>
        <w:rPr>
          <w:rFonts w:eastAsia="等线" w:ascii="Arial" w:cs="Arial" w:hAnsi="Arial"/>
          <w:sz w:val="22"/>
        </w:rPr>
        <w:t>前端</w:t>
      </w:r>
    </w:p>
    <w:p>
      <w:pPr>
        <w:numPr>
          <w:numId w:val="94"/>
        </w:numPr>
        <w:spacing w:before="120" w:after="120" w:line="288" w:lineRule="auto"/>
        <w:ind w:left="453"/>
        <w:jc w:val="left"/>
      </w:pPr>
      <w:r>
        <w:rPr>
          <w:rFonts w:eastAsia="等线" w:ascii="Arial" w:cs="Arial" w:hAnsi="Arial"/>
          <w:sz w:val="22"/>
        </w:rPr>
        <w:t>成员管理移交所有者无效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8月18日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4" style="width:414pt;height:197pt;mso-width-percent:0;mso-height-percent:0;mso-width-percent:0;mso-height-percent:0" type="#_x0000_t75" o:ole="">
            <v:imagedata r:id="rId46" o:title=""/>
          </v:shape>
          <o:OLEObject DrawAspect="Icon" ObjectID="_1718471228" ProgID="Excel.Sheet.12" ShapeID="_x0000_i1034" Type="Embed" r:id="rId45"/>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95"/>
        </w:numPr>
        <w:spacing w:before="120" w:after="120" w:line="288" w:lineRule="auto"/>
        <w:ind w:left="0"/>
        <w:jc w:val="left"/>
      </w:pPr>
      <w:r>
        <w:rPr>
          <w:rFonts w:eastAsia="等线" w:ascii="Arial" w:cs="Arial" w:hAnsi="Arial"/>
          <w:sz w:val="22"/>
        </w:rPr>
        <w:t>kunlun</w:t>
      </w:r>
      <w:r>
        <w:rPr>
          <w:rFonts w:eastAsia="等线" w:ascii="Arial" w:cs="Arial" w:hAnsi="Arial"/>
          <w:sz w:val="22"/>
        </w:rPr>
        <w:t xml:space="preserve"> 宫格项组件接入显隐设置</w:t>
      </w:r>
    </w:p>
    <w:p>
      <w:pPr>
        <w:pStyle w:val="2"/>
        <w:spacing w:before="320" w:after="120" w:line="288" w:lineRule="auto"/>
        <w:ind w:left="0"/>
        <w:jc w:val="left"/>
        <w:outlineLvl w:val="1"/>
      </w:pPr>
      <w:r>
        <w:rPr>
          <w:rFonts w:eastAsia="等线" w:ascii="Arial" w:cs="Arial" w:hAnsi="Arial"/>
          <w:b w:val="true"/>
          <w:sz w:val="32"/>
        </w:rPr>
        <w:t>后续计划</w:t>
      </w:r>
    </w:p>
    <w:p>
      <w:pPr>
        <w:numPr>
          <w:numId w:val="96"/>
        </w:numPr>
        <w:spacing w:before="120" w:after="120" w:line="288" w:lineRule="auto"/>
        <w:ind w:left="0"/>
        <w:jc w:val="left"/>
      </w:pPr>
      <w:r>
        <w:rPr>
          <w:rFonts w:eastAsia="等线" w:ascii="Arial" w:cs="Arial" w:hAnsi="Arial"/>
          <w:sz w:val="22"/>
        </w:rPr>
        <w:t>apaas</w:t>
      </w:r>
      <w:r>
        <w:rPr>
          <w:rFonts w:eastAsia="等线" w:ascii="Arial" w:cs="Arial" w:hAnsi="Arial"/>
          <w:sz w:val="22"/>
        </w:rPr>
        <w:t>后端</w:t>
      </w:r>
    </w:p>
    <w:p>
      <w:pPr>
        <w:numPr>
          <w:numId w:val="97"/>
        </w:numPr>
        <w:spacing w:before="120" w:after="120" w:line="288" w:lineRule="auto"/>
        <w:ind w:left="453"/>
        <w:jc w:val="left"/>
      </w:pPr>
      <w:r>
        <w:rPr>
          <w:rFonts w:eastAsia="等线" w:ascii="Arial" w:cs="Arial" w:hAnsi="Arial"/>
          <w:sz w:val="22"/>
        </w:rPr>
        <w:t>检查入参是否符合类型定义</w:t>
      </w:r>
    </w:p>
    <w:p>
      <w:pPr>
        <w:numPr>
          <w:numId w:val="98"/>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99"/>
        </w:numPr>
        <w:spacing w:before="120" w:after="120" w:line="288" w:lineRule="auto"/>
        <w:ind w:left="453"/>
        <w:jc w:val="left"/>
      </w:pPr>
      <w:r>
        <w:rPr>
          <w:rFonts w:eastAsia="等线" w:ascii="Arial" w:cs="Arial" w:hAnsi="Arial"/>
          <w:sz w:val="22"/>
        </w:rPr>
        <w:t>数据库中记录发布时间/修改时间/创建时间</w:t>
      </w:r>
    </w:p>
    <w:p>
      <w:pPr>
        <w:numPr>
          <w:numId w:val="100"/>
        </w:numPr>
        <w:spacing w:before="120" w:after="120" w:line="288" w:lineRule="auto"/>
        <w:ind w:left="0"/>
        <w:jc w:val="left"/>
      </w:pPr>
      <w:r>
        <w:rPr>
          <w:rFonts w:eastAsia="等线" w:ascii="Arial" w:cs="Arial" w:hAnsi="Arial"/>
          <w:sz w:val="22"/>
        </w:rPr>
        <w:t>apaas</w:t>
      </w:r>
      <w:r>
        <w:rPr>
          <w:rFonts w:eastAsia="等线" w:ascii="Arial" w:cs="Arial" w:hAnsi="Arial"/>
          <w:sz w:val="22"/>
        </w:rPr>
        <w:t>前端</w:t>
      </w:r>
    </w:p>
    <w:p>
      <w:pPr>
        <w:numPr>
          <w:numId w:val="101"/>
        </w:numPr>
        <w:spacing w:before="120" w:after="120" w:line="288" w:lineRule="auto"/>
        <w:ind w:left="453"/>
        <w:jc w:val="left"/>
      </w:pPr>
      <w:r>
        <w:rPr>
          <w:rFonts w:eastAsia="等线" w:ascii="Arial" w:cs="Arial" w:hAnsi="Arial"/>
          <w:sz w:val="22"/>
        </w:rPr>
        <w:t>成员管理移交所有者无效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8月17日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5" style="width:414pt;height:197pt;mso-width-percent:0;mso-height-percent:0;mso-width-percent:0;mso-height-percent:0" type="#_x0000_t75" o:ole="">
            <v:imagedata r:id="rId48" o:title=""/>
          </v:shape>
          <o:OLEObject DrawAspect="Icon" ObjectID="_1718471229" ProgID="Excel.Sheet.12" ShapeID="_x0000_i1035" Type="Embed" r:id="rId47"/>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02"/>
        </w:numPr>
        <w:spacing w:before="120" w:after="120" w:line="288" w:lineRule="auto"/>
        <w:ind w:left="0"/>
        <w:jc w:val="left"/>
      </w:pPr>
      <w:r>
        <w:rPr>
          <w:rFonts w:eastAsia="等线" w:ascii="Arial" w:cs="Arial" w:hAnsi="Arial"/>
          <w:sz w:val="22"/>
        </w:rPr>
        <w:t>kunlun</w:t>
      </w:r>
      <w:r>
        <w:rPr>
          <w:rFonts w:eastAsia="等线" w:ascii="Arial" w:cs="Arial" w:hAnsi="Arial"/>
          <w:sz w:val="22"/>
        </w:rPr>
        <w:t xml:space="preserve"> 宫格项组件接入显隐设置</w:t>
      </w:r>
    </w:p>
    <w:p>
      <w:pPr>
        <w:pStyle w:val="2"/>
        <w:spacing w:before="320" w:after="120" w:line="288" w:lineRule="auto"/>
        <w:ind w:left="0"/>
        <w:jc w:val="left"/>
        <w:outlineLvl w:val="1"/>
      </w:pPr>
      <w:r>
        <w:rPr>
          <w:rFonts w:eastAsia="等线" w:ascii="Arial" w:cs="Arial" w:hAnsi="Arial"/>
          <w:b w:val="true"/>
          <w:sz w:val="32"/>
        </w:rPr>
        <w:t>后续计划</w:t>
      </w:r>
    </w:p>
    <w:p>
      <w:pPr>
        <w:numPr>
          <w:numId w:val="103"/>
        </w:numPr>
        <w:spacing w:before="120" w:after="120" w:line="288" w:lineRule="auto"/>
        <w:ind w:left="0"/>
        <w:jc w:val="left"/>
      </w:pPr>
      <w:r>
        <w:rPr>
          <w:rFonts w:eastAsia="等线" w:ascii="Arial" w:cs="Arial" w:hAnsi="Arial"/>
          <w:sz w:val="22"/>
        </w:rPr>
        <w:t>apaas</w:t>
      </w:r>
      <w:r>
        <w:rPr>
          <w:rFonts w:eastAsia="等线" w:ascii="Arial" w:cs="Arial" w:hAnsi="Arial"/>
          <w:sz w:val="22"/>
        </w:rPr>
        <w:t>后端</w:t>
      </w:r>
    </w:p>
    <w:p>
      <w:pPr>
        <w:numPr>
          <w:numId w:val="104"/>
        </w:numPr>
        <w:spacing w:before="120" w:after="120" w:line="288" w:lineRule="auto"/>
        <w:ind w:left="453"/>
        <w:jc w:val="left"/>
      </w:pPr>
      <w:r>
        <w:rPr>
          <w:rFonts w:eastAsia="等线" w:ascii="Arial" w:cs="Arial" w:hAnsi="Arial"/>
          <w:sz w:val="22"/>
        </w:rPr>
        <w:t>检查入参是否符合类型定义</w:t>
      </w:r>
    </w:p>
    <w:p>
      <w:pPr>
        <w:numPr>
          <w:numId w:val="105"/>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06"/>
        </w:numPr>
        <w:spacing w:before="120" w:after="120" w:line="288" w:lineRule="auto"/>
        <w:ind w:left="453"/>
        <w:jc w:val="left"/>
      </w:pPr>
      <w:r>
        <w:rPr>
          <w:rFonts w:eastAsia="等线" w:ascii="Arial" w:cs="Arial" w:hAnsi="Arial"/>
          <w:sz w:val="22"/>
        </w:rPr>
        <w:t>数据库中记录发布时间/修改时间/创建时间</w:t>
      </w:r>
    </w:p>
    <w:p>
      <w:pPr>
        <w:numPr>
          <w:numId w:val="107"/>
        </w:numPr>
        <w:spacing w:before="120" w:after="120" w:line="288" w:lineRule="auto"/>
        <w:ind w:left="0"/>
        <w:jc w:val="left"/>
      </w:pPr>
      <w:r>
        <w:rPr>
          <w:rFonts w:eastAsia="等线" w:ascii="Arial" w:cs="Arial" w:hAnsi="Arial"/>
          <w:sz w:val="22"/>
        </w:rPr>
        <w:t>apaas</w:t>
      </w:r>
      <w:r>
        <w:rPr>
          <w:rFonts w:eastAsia="等线" w:ascii="Arial" w:cs="Arial" w:hAnsi="Arial"/>
          <w:sz w:val="22"/>
        </w:rPr>
        <w:t>前端</w:t>
      </w:r>
    </w:p>
    <w:p>
      <w:pPr>
        <w:numPr>
          <w:numId w:val="108"/>
        </w:numPr>
        <w:spacing w:before="120" w:after="120" w:line="288" w:lineRule="auto"/>
        <w:ind w:left="453"/>
        <w:jc w:val="left"/>
      </w:pPr>
      <w:r>
        <w:rPr>
          <w:rFonts w:eastAsia="等线" w:ascii="Arial" w:cs="Arial" w:hAnsi="Arial"/>
          <w:sz w:val="22"/>
        </w:rPr>
        <w:t>成员管理移交所有者无效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8月16日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6" style="width:414pt;height:197pt;mso-width-percent:0;mso-height-percent:0;mso-width-percent:0;mso-height-percent:0" type="#_x0000_t75" o:ole="">
            <v:imagedata r:id="rId50" o:title=""/>
          </v:shape>
          <o:OLEObject DrawAspect="Icon" ObjectID="_1718471230" ProgID="Excel.Sheet.12" ShapeID="_x0000_i1036" Type="Embed" r:id="rId49"/>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09"/>
        </w:numPr>
        <w:spacing w:before="120" w:after="120" w:line="288" w:lineRule="auto"/>
        <w:ind w:left="0"/>
        <w:jc w:val="left"/>
      </w:pPr>
      <w:r>
        <w:rPr>
          <w:rFonts w:eastAsia="等线" w:ascii="Arial" w:cs="Arial" w:hAnsi="Arial"/>
          <w:sz w:val="22"/>
        </w:rPr>
        <w:t>kunlun</w:t>
      </w:r>
      <w:r>
        <w:rPr>
          <w:rFonts w:eastAsia="等线" w:ascii="Arial" w:cs="Arial" w:hAnsi="Arial"/>
          <w:sz w:val="22"/>
        </w:rPr>
        <w:t xml:space="preserve"> 宫格项组件接入显隐设置</w:t>
      </w:r>
    </w:p>
    <w:p>
      <w:pPr>
        <w:pStyle w:val="2"/>
        <w:spacing w:before="320" w:after="120" w:line="288" w:lineRule="auto"/>
        <w:ind w:left="0"/>
        <w:jc w:val="left"/>
        <w:outlineLvl w:val="1"/>
      </w:pPr>
      <w:r>
        <w:rPr>
          <w:rFonts w:eastAsia="等线" w:ascii="Arial" w:cs="Arial" w:hAnsi="Arial"/>
          <w:b w:val="true"/>
          <w:sz w:val="32"/>
        </w:rPr>
        <w:t>后续计划</w:t>
      </w:r>
    </w:p>
    <w:p>
      <w:pPr>
        <w:numPr>
          <w:numId w:val="110"/>
        </w:numPr>
        <w:spacing w:before="120" w:after="120" w:line="288" w:lineRule="auto"/>
        <w:ind w:left="0"/>
        <w:jc w:val="left"/>
      </w:pPr>
      <w:r>
        <w:rPr>
          <w:rFonts w:eastAsia="等线" w:ascii="Arial" w:cs="Arial" w:hAnsi="Arial"/>
          <w:sz w:val="22"/>
        </w:rPr>
        <w:t>apaas</w:t>
      </w:r>
      <w:r>
        <w:rPr>
          <w:rFonts w:eastAsia="等线" w:ascii="Arial" w:cs="Arial" w:hAnsi="Arial"/>
          <w:sz w:val="22"/>
        </w:rPr>
        <w:t>后端</w:t>
      </w:r>
    </w:p>
    <w:p>
      <w:pPr>
        <w:numPr>
          <w:numId w:val="111"/>
        </w:numPr>
        <w:spacing w:before="120" w:after="120" w:line="288" w:lineRule="auto"/>
        <w:ind w:left="453"/>
        <w:jc w:val="left"/>
      </w:pPr>
      <w:r>
        <w:rPr>
          <w:rFonts w:eastAsia="等线" w:ascii="Arial" w:cs="Arial" w:hAnsi="Arial"/>
          <w:sz w:val="22"/>
        </w:rPr>
        <w:t>检查入参是否符合类型定义</w:t>
      </w:r>
    </w:p>
    <w:p>
      <w:pPr>
        <w:numPr>
          <w:numId w:val="112"/>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13"/>
        </w:numPr>
        <w:spacing w:before="120" w:after="120" w:line="288" w:lineRule="auto"/>
        <w:ind w:left="453"/>
        <w:jc w:val="left"/>
      </w:pPr>
      <w:r>
        <w:rPr>
          <w:rFonts w:eastAsia="等线" w:ascii="Arial" w:cs="Arial" w:hAnsi="Arial"/>
          <w:sz w:val="22"/>
        </w:rPr>
        <w:t>数据库中记录发布时间/修改时间/创建时间</w:t>
      </w:r>
    </w:p>
    <w:p>
      <w:pPr>
        <w:numPr>
          <w:numId w:val="114"/>
        </w:numPr>
        <w:spacing w:before="120" w:after="120" w:line="288" w:lineRule="auto"/>
        <w:ind w:left="0"/>
        <w:jc w:val="left"/>
      </w:pPr>
      <w:r>
        <w:rPr>
          <w:rFonts w:eastAsia="等线" w:ascii="Arial" w:cs="Arial" w:hAnsi="Arial"/>
          <w:sz w:val="22"/>
        </w:rPr>
        <w:t>apaas</w:t>
      </w:r>
      <w:r>
        <w:rPr>
          <w:rFonts w:eastAsia="等线" w:ascii="Arial" w:cs="Arial" w:hAnsi="Arial"/>
          <w:sz w:val="22"/>
        </w:rPr>
        <w:t>前端</w:t>
      </w:r>
    </w:p>
    <w:p>
      <w:pPr>
        <w:numPr>
          <w:numId w:val="115"/>
        </w:numPr>
        <w:spacing w:before="120" w:after="120" w:line="288" w:lineRule="auto"/>
        <w:ind w:left="453"/>
        <w:jc w:val="left"/>
      </w:pPr>
      <w:r>
        <w:rPr>
          <w:rFonts w:eastAsia="等线" w:ascii="Arial" w:cs="Arial" w:hAnsi="Arial"/>
          <w:sz w:val="22"/>
        </w:rPr>
        <w:t>成员管理移交所有者无效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8月15日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7" style="width:414pt;height:197pt;mso-width-percent:0;mso-height-percent:0;mso-width-percent:0;mso-height-percent:0" type="#_x0000_t75" o:ole="">
            <v:imagedata r:id="rId52" o:title=""/>
          </v:shape>
          <o:OLEObject DrawAspect="Icon" ObjectID="_1718471231" ProgID="Excel.Sheet.12" ShapeID="_x0000_i1037" Type="Embed" r:id="rId51"/>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16"/>
        </w:numPr>
        <w:spacing w:before="120" w:after="120" w:line="288" w:lineRule="auto"/>
        <w:ind w:left="0"/>
        <w:jc w:val="left"/>
      </w:pPr>
      <w:r>
        <w:rPr>
          <w:rFonts w:eastAsia="等线" w:ascii="Arial" w:cs="Arial" w:hAnsi="Arial"/>
          <w:sz w:val="22"/>
        </w:rPr>
        <w:t>抽离app-maker对builder-sdk的依赖</w:t>
      </w:r>
    </w:p>
    <w:p>
      <w:pPr>
        <w:numPr>
          <w:numId w:val="117"/>
        </w:numPr>
        <w:spacing w:before="120" w:after="120" w:line="288" w:lineRule="auto"/>
        <w:ind w:left="0"/>
        <w:jc w:val="left"/>
      </w:pPr>
      <w:r>
        <w:rPr>
          <w:rFonts w:eastAsia="等线" w:ascii="Arial" w:cs="Arial" w:hAnsi="Arial"/>
          <w:sz w:val="22"/>
        </w:rPr>
        <w:t>命令行动态生成manifest.json</w:t>
      </w:r>
    </w:p>
    <w:p>
      <w:pPr>
        <w:numPr>
          <w:numId w:val="118"/>
        </w:numPr>
        <w:spacing w:before="120" w:after="120" w:line="288" w:lineRule="auto"/>
        <w:ind w:left="0"/>
        <w:jc w:val="left"/>
      </w:pPr>
      <w:r>
        <w:rPr>
          <w:rFonts w:eastAsia="等线" w:ascii="Arial" w:cs="Arial" w:hAnsi="Arial"/>
          <w:sz w:val="22"/>
        </w:rPr>
        <w:t>kunlun</w:t>
      </w:r>
      <w:r>
        <w:rPr>
          <w:rFonts w:eastAsia="等线" w:ascii="Arial" w:cs="Arial" w:hAnsi="Arial"/>
          <w:sz w:val="22"/>
        </w:rPr>
        <w:t>下拉框</w:t>
      </w:r>
    </w:p>
    <w:p>
      <w:pPr>
        <w:pStyle w:val="2"/>
        <w:spacing w:before="320" w:after="120" w:line="288" w:lineRule="auto"/>
        <w:ind w:left="0"/>
        <w:jc w:val="left"/>
        <w:outlineLvl w:val="1"/>
      </w:pPr>
      <w:r>
        <w:rPr>
          <w:rFonts w:eastAsia="等线" w:ascii="Arial" w:cs="Arial" w:hAnsi="Arial"/>
          <w:b w:val="true"/>
          <w:sz w:val="32"/>
        </w:rPr>
        <w:t>后续计划</w:t>
      </w:r>
    </w:p>
    <w:p>
      <w:pPr>
        <w:numPr>
          <w:numId w:val="119"/>
        </w:numPr>
        <w:spacing w:before="120" w:after="120" w:line="288" w:lineRule="auto"/>
        <w:ind w:left="0"/>
        <w:jc w:val="left"/>
      </w:pPr>
      <w:r>
        <w:rPr>
          <w:rFonts w:eastAsia="等线" w:ascii="Arial" w:cs="Arial" w:hAnsi="Arial"/>
          <w:sz w:val="22"/>
        </w:rPr>
        <w:t>后端</w:t>
      </w:r>
    </w:p>
    <w:p>
      <w:pPr>
        <w:numPr>
          <w:numId w:val="120"/>
        </w:numPr>
        <w:spacing w:before="120" w:after="120" w:line="288" w:lineRule="auto"/>
        <w:ind w:left="453"/>
        <w:jc w:val="left"/>
      </w:pPr>
      <w:r>
        <w:rPr>
          <w:rFonts w:eastAsia="等线" w:ascii="Arial" w:cs="Arial" w:hAnsi="Arial"/>
          <w:sz w:val="22"/>
        </w:rPr>
        <w:t>检查入参是否符合类型定义</w:t>
      </w:r>
    </w:p>
    <w:p>
      <w:pPr>
        <w:numPr>
          <w:numId w:val="121"/>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22"/>
        </w:numPr>
        <w:spacing w:before="120" w:after="120" w:line="288" w:lineRule="auto"/>
        <w:ind w:left="453"/>
        <w:jc w:val="left"/>
      </w:pPr>
      <w:r>
        <w:rPr>
          <w:rFonts w:eastAsia="等线" w:ascii="Arial" w:cs="Arial" w:hAnsi="Arial"/>
          <w:sz w:val="22"/>
        </w:rPr>
        <w:t>数据库中记录发布时间/修改时间/创建时间</w:t>
      </w:r>
    </w:p>
    <w:p>
      <w:pPr>
        <w:numPr>
          <w:numId w:val="123"/>
        </w:numPr>
        <w:spacing w:before="120" w:after="120" w:line="288" w:lineRule="auto"/>
        <w:ind w:left="0"/>
        <w:jc w:val="left"/>
      </w:pPr>
      <w:r>
        <w:rPr>
          <w:rFonts w:eastAsia="等线" w:ascii="Arial" w:cs="Arial" w:hAnsi="Arial"/>
          <w:sz w:val="22"/>
        </w:rPr>
        <w:t>kunlun</w:t>
      </w:r>
    </w:p>
    <w:p>
      <w:pPr>
        <w:numPr>
          <w:numId w:val="124"/>
        </w:numPr>
        <w:spacing w:before="120" w:after="120" w:line="288" w:lineRule="auto"/>
        <w:ind w:left="453"/>
        <w:jc w:val="left"/>
      </w:pPr>
      <w:r>
        <w:rPr>
          <w:rFonts w:eastAsia="等线" w:ascii="Arial" w:cs="Arial" w:hAnsi="Arial"/>
          <w:sz w:val="22"/>
        </w:rPr>
        <w:t>kunlun</w:t>
      </w:r>
      <w:r>
        <w:rPr>
          <w:rFonts w:eastAsia="等线" w:ascii="Arial" w:cs="Arial" w:hAnsi="Arial"/>
          <w:sz w:val="22"/>
        </w:rPr>
        <w:t xml:space="preserve"> 宫格项组件接入显隐设置</w:t>
      </w:r>
    </w:p>
    <w:p>
      <w:pPr>
        <w:numPr>
          <w:numId w:val="125"/>
        </w:numPr>
        <w:spacing w:before="120" w:after="120" w:line="288" w:lineRule="auto"/>
        <w:ind w:left="453"/>
        <w:jc w:val="left"/>
      </w:pPr>
      <w:r>
        <w:rPr>
          <w:rFonts w:eastAsia="等线" w:ascii="Arial" w:cs="Arial" w:hAnsi="Arial"/>
          <w:sz w:val="22"/>
        </w:rPr>
        <w:t>宫格项组件/text组件改成大驼峰</w:t>
      </w:r>
    </w:p>
    <w:p>
      <w:pPr>
        <w:numPr>
          <w:numId w:val="126"/>
        </w:numPr>
        <w:spacing w:before="120" w:after="120" w:line="288" w:lineRule="auto"/>
        <w:ind w:left="453"/>
        <w:jc w:val="left"/>
      </w:pPr>
      <w:r>
        <w:rPr>
          <w:rFonts w:eastAsia="等线" w:ascii="Arial" w:cs="Arial" w:hAnsi="Arial"/>
          <w:sz w:val="22"/>
        </w:rPr>
        <w:t>成员管理移交所有者无效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8月12日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8" style="width:414pt;height:197pt;mso-width-percent:0;mso-height-percent:0;mso-width-percent:0;mso-height-percent:0" type="#_x0000_t75" o:ole="">
            <v:imagedata r:id="rId54" o:title=""/>
          </v:shape>
          <o:OLEObject DrawAspect="Icon" ObjectID="_1718471232" ProgID="Excel.Sheet.12" ShapeID="_x0000_i1038" Type="Embed" r:id="rId53"/>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后续计划</w:t>
      </w:r>
    </w:p>
    <w:p>
      <w:pPr>
        <w:numPr>
          <w:numId w:val="127"/>
        </w:numPr>
        <w:spacing w:before="120" w:after="120" w:line="288" w:lineRule="auto"/>
        <w:ind w:left="0"/>
        <w:jc w:val="left"/>
      </w:pPr>
      <w:r>
        <w:rPr>
          <w:rFonts w:eastAsia="等线" w:ascii="Arial" w:cs="Arial" w:hAnsi="Arial"/>
          <w:sz w:val="22"/>
        </w:rPr>
        <w:t>后端</w:t>
      </w:r>
    </w:p>
    <w:p>
      <w:pPr>
        <w:numPr>
          <w:numId w:val="128"/>
        </w:numPr>
        <w:spacing w:before="120" w:after="120" w:line="288" w:lineRule="auto"/>
        <w:ind w:left="453"/>
        <w:jc w:val="left"/>
      </w:pPr>
      <w:r>
        <w:rPr>
          <w:rFonts w:eastAsia="等线" w:ascii="Arial" w:cs="Arial" w:hAnsi="Arial"/>
          <w:sz w:val="22"/>
        </w:rPr>
        <w:t>检查入参是否符合类型定义</w:t>
      </w:r>
    </w:p>
    <w:p>
      <w:pPr>
        <w:numPr>
          <w:numId w:val="129"/>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30"/>
        </w:numPr>
        <w:spacing w:before="120" w:after="120" w:line="288" w:lineRule="auto"/>
        <w:ind w:left="453"/>
        <w:jc w:val="left"/>
      </w:pPr>
      <w:r>
        <w:rPr>
          <w:rFonts w:eastAsia="等线" w:ascii="Arial" w:cs="Arial" w:hAnsi="Arial"/>
          <w:sz w:val="22"/>
        </w:rPr>
        <w:t>数据库中记录发布时间/修改时间/创建时间</w:t>
      </w:r>
    </w:p>
    <w:p>
      <w:pPr>
        <w:numPr>
          <w:numId w:val="131"/>
        </w:numPr>
        <w:spacing w:before="120" w:after="120" w:line="288" w:lineRule="auto"/>
        <w:ind w:left="0"/>
        <w:jc w:val="left"/>
      </w:pPr>
      <w:r>
        <w:rPr>
          <w:rFonts w:eastAsia="等线" w:ascii="Arial" w:cs="Arial" w:hAnsi="Arial"/>
          <w:sz w:val="22"/>
        </w:rPr>
        <w:t>kunlun</w:t>
      </w:r>
    </w:p>
    <w:p>
      <w:pPr>
        <w:numPr>
          <w:numId w:val="132"/>
        </w:numPr>
        <w:spacing w:before="120" w:after="120" w:line="288" w:lineRule="auto"/>
        <w:ind w:left="453"/>
        <w:jc w:val="left"/>
      </w:pPr>
      <w:r>
        <w:rPr>
          <w:rFonts w:eastAsia="等线" w:ascii="Arial" w:cs="Arial" w:hAnsi="Arial"/>
          <w:sz w:val="22"/>
        </w:rPr>
        <w:t>kunlun</w:t>
      </w:r>
      <w:r>
        <w:rPr>
          <w:rFonts w:eastAsia="等线" w:ascii="Arial" w:cs="Arial" w:hAnsi="Arial"/>
          <w:sz w:val="22"/>
        </w:rPr>
        <w:t xml:space="preserve"> 宫格项组件接入显隐设置</w:t>
      </w:r>
    </w:p>
    <w:p>
      <w:pPr>
        <w:numPr>
          <w:numId w:val="133"/>
        </w:numPr>
        <w:spacing w:before="120" w:after="120" w:line="288" w:lineRule="auto"/>
        <w:ind w:left="453"/>
        <w:jc w:val="left"/>
      </w:pPr>
      <w:r>
        <w:rPr>
          <w:rFonts w:eastAsia="等线" w:ascii="Arial" w:cs="Arial" w:hAnsi="Arial"/>
          <w:sz w:val="22"/>
        </w:rPr>
        <w:t>宫格项组件/text组件改成大驼峰</w:t>
      </w:r>
    </w:p>
    <w:p>
      <w:pPr>
        <w:numPr>
          <w:numId w:val="134"/>
        </w:numPr>
        <w:spacing w:before="120" w:after="120" w:line="288" w:lineRule="auto"/>
        <w:ind w:left="453"/>
        <w:jc w:val="left"/>
      </w:pPr>
      <w:r>
        <w:rPr>
          <w:rFonts w:eastAsia="等线" w:ascii="Arial" w:cs="Arial" w:hAnsi="Arial"/>
          <w:sz w:val="22"/>
        </w:rPr>
        <w:t>成员管理移交所有者无效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8月11日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39" style="width:414pt;height:197pt;mso-width-percent:0;mso-height-percent:0;mso-width-percent:0;mso-height-percent:0" type="#_x0000_t75" o:ole="">
            <v:imagedata r:id="rId56" o:title=""/>
          </v:shape>
          <o:OLEObject DrawAspect="Icon" ObjectID="_1718471233" ProgID="Excel.Sheet.12" ShapeID="_x0000_i1039" Type="Embed" r:id="rId55"/>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pStyle w:val="2"/>
        <w:spacing w:before="320" w:after="120" w:line="288" w:lineRule="auto"/>
        <w:ind w:left="0"/>
        <w:jc w:val="left"/>
        <w:outlineLvl w:val="1"/>
      </w:pPr>
      <w:r>
        <w:rPr>
          <w:rFonts w:eastAsia="等线" w:ascii="Arial" w:cs="Arial" w:hAnsi="Arial"/>
          <w:b w:val="true"/>
          <w:sz w:val="32"/>
        </w:rPr>
        <w:t>后续计划</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8月10日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0" style="width:414pt;height:197pt;mso-width-percent:0;mso-height-percent:0;mso-width-percent:0;mso-height-percent:0" type="#_x0000_t75" o:ole="">
            <v:imagedata r:id="rId58" o:title=""/>
          </v:shape>
          <o:OLEObject DrawAspect="Icon" ObjectID="_1718471234" ProgID="Excel.Sheet.12" ShapeID="_x0000_i1040" Type="Embed" r:id="rId57"/>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35"/>
        </w:numPr>
        <w:spacing w:before="120" w:after="120" w:line="288" w:lineRule="auto"/>
        <w:ind w:left="0"/>
        <w:jc w:val="left"/>
      </w:pPr>
      <w:r>
        <w:rPr>
          <w:rFonts w:eastAsia="等线" w:ascii="Arial" w:cs="Arial" w:hAnsi="Arial"/>
          <w:sz w:val="22"/>
        </w:rPr>
        <w:t>版本管理页点击上线时加载按钮</w:t>
      </w:r>
    </w:p>
    <w:p>
      <w:pPr>
        <w:numPr>
          <w:numId w:val="136"/>
        </w:numPr>
        <w:spacing w:before="120" w:after="120" w:line="288" w:lineRule="auto"/>
        <w:ind w:left="0"/>
        <w:jc w:val="left"/>
      </w:pPr>
      <w:r>
        <w:rPr>
          <w:rFonts w:eastAsia="等线" w:ascii="Arial" w:cs="Arial" w:hAnsi="Arial"/>
          <w:sz w:val="22"/>
        </w:rPr>
        <w:t>详情页增加状态tag</w:t>
      </w:r>
    </w:p>
    <w:p>
      <w:pPr>
        <w:numPr>
          <w:numId w:val="137"/>
        </w:numPr>
        <w:spacing w:before="120" w:after="120" w:line="288" w:lineRule="auto"/>
        <w:ind w:left="0"/>
        <w:jc w:val="left"/>
      </w:pPr>
      <w:r>
        <w:rPr>
          <w:rFonts w:eastAsia="等线" w:ascii="Arial" w:cs="Arial" w:hAnsi="Arial"/>
          <w:sz w:val="22"/>
        </w:rPr>
        <w:t>增加发布按钮</w:t>
      </w:r>
    </w:p>
    <w:p>
      <w:pPr>
        <w:numPr>
          <w:numId w:val="138"/>
        </w:numPr>
        <w:spacing w:before="120" w:after="120" w:line="288" w:lineRule="auto"/>
        <w:ind w:left="0"/>
        <w:jc w:val="left"/>
      </w:pPr>
      <w:r>
        <w:rPr>
          <w:rFonts w:eastAsia="等线" w:ascii="Arial" w:cs="Arial" w:hAnsi="Arial"/>
          <w:sz w:val="22"/>
        </w:rPr>
        <w:t>新增项显示在列表最上层(插件开发/builder列表/版本管理)</w:t>
      </w:r>
    </w:p>
    <w:p>
      <w:pPr>
        <w:numPr>
          <w:numId w:val="139"/>
        </w:numPr>
        <w:spacing w:before="120" w:after="120" w:line="288" w:lineRule="auto"/>
        <w:ind w:left="0"/>
        <w:jc w:val="left"/>
      </w:pPr>
      <w:r>
        <w:rPr>
          <w:rFonts w:eastAsia="等线" w:ascii="Arial" w:cs="Arial" w:hAnsi="Arial"/>
          <w:sz w:val="22"/>
        </w:rPr>
        <w:t>重构</w:t>
      </w:r>
      <w:r>
        <w:rPr>
          <w:rFonts w:eastAsia="等线" w:ascii="Arial" w:cs="Arial" w:hAnsi="Arial"/>
          <w:sz w:val="22"/>
        </w:rPr>
        <w:t>Builder路由</w:t>
      </w:r>
    </w:p>
    <w:p>
      <w:pPr>
        <w:pStyle w:val="2"/>
        <w:spacing w:before="320" w:after="120" w:line="288" w:lineRule="auto"/>
        <w:ind w:left="0"/>
        <w:jc w:val="left"/>
        <w:outlineLvl w:val="1"/>
      </w:pPr>
      <w:r>
        <w:rPr>
          <w:rFonts w:eastAsia="等线" w:ascii="Arial" w:cs="Arial" w:hAnsi="Arial"/>
          <w:b w:val="true"/>
          <w:sz w:val="32"/>
        </w:rPr>
        <w:t>后续计划</w:t>
      </w:r>
    </w:p>
    <w:p>
      <w:pPr>
        <w:spacing w:before="120" w:after="120" w:line="288" w:lineRule="auto"/>
        <w:ind w:left="0" w:firstLine="0"/>
        <w:jc w:val="left"/>
      </w:pPr>
      <w:r>
        <w:rPr>
          <w:rFonts w:eastAsia="等线" w:ascii="Arial" w:cs="Arial" w:hAnsi="Arial"/>
          <w:sz w:val="22"/>
        </w:rPr>
        <w:t>后端</w:t>
      </w:r>
    </w:p>
    <w:p>
      <w:pPr>
        <w:numPr>
          <w:numId w:val="140"/>
        </w:numPr>
        <w:spacing w:before="120" w:after="120" w:line="288" w:lineRule="auto"/>
        <w:ind w:left="453"/>
        <w:jc w:val="left"/>
      </w:pPr>
      <w:r>
        <w:rPr>
          <w:rFonts w:eastAsia="等线" w:ascii="Arial" w:cs="Arial" w:hAnsi="Arial"/>
          <w:sz w:val="22"/>
        </w:rPr>
        <w:t>检查入参是否符合类型定义</w:t>
      </w:r>
    </w:p>
    <w:p>
      <w:pPr>
        <w:numPr>
          <w:numId w:val="141"/>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42"/>
        </w:numPr>
        <w:spacing w:before="120" w:after="120" w:line="288" w:lineRule="auto"/>
        <w:ind w:left="453"/>
        <w:jc w:val="left"/>
      </w:pPr>
      <w:r>
        <w:rPr>
          <w:rFonts w:eastAsia="等线" w:ascii="Arial" w:cs="Arial" w:hAnsi="Arial"/>
          <w:sz w:val="22"/>
        </w:rPr>
        <w:t>数据库中记录发布时间/修改时间/创建时间</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8月9日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1" style="width:414pt;height:197pt;mso-width-percent:0;mso-height-percent:0;mso-width-percent:0;mso-height-percent:0" type="#_x0000_t75" o:ole="">
            <v:imagedata r:id="rId60" o:title=""/>
          </v:shape>
          <o:OLEObject DrawAspect="Icon" ObjectID="_1718471235" ProgID="Excel.Sheet.12" ShapeID="_x0000_i1041" Type="Embed" r:id="rId59"/>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spacing w:before="120" w:after="120" w:line="288" w:lineRule="auto"/>
        <w:ind w:left="0"/>
        <w:jc w:val="left"/>
      </w:pPr>
      <w:r>
        <w:rPr>
          <w:rFonts w:eastAsia="等线" w:ascii="Arial" w:cs="Arial" w:hAnsi="Arial"/>
          <w:sz w:val="22"/>
        </w:rPr>
        <w:t>Kunlun</w:t>
      </w:r>
      <w:r>
        <w:rPr>
          <w:rFonts w:eastAsia="等线" w:ascii="Arial" w:cs="Arial" w:hAnsi="Arial"/>
          <w:sz w:val="22"/>
        </w:rPr>
        <w:t xml:space="preserve"> 宫格项组件</w:t>
      </w:r>
    </w:p>
    <w:p>
      <w:pPr>
        <w:spacing w:before="120" w:after="120" w:line="288" w:lineRule="auto"/>
        <w:ind w:left="0"/>
        <w:jc w:val="left"/>
      </w:pPr>
      <w:r>
        <w:rPr>
          <w:rFonts w:eastAsia="等线" w:ascii="Arial" w:cs="Arial" w:hAnsi="Arial"/>
          <w:sz w:val="22"/>
        </w:rPr>
        <w:t>后端 - 性能优化</w:t>
      </w:r>
    </w:p>
    <w:p>
      <w:pPr>
        <w:pStyle w:val="2"/>
        <w:spacing w:before="320" w:after="120" w:line="288" w:lineRule="auto"/>
        <w:ind w:left="0"/>
        <w:jc w:val="left"/>
        <w:outlineLvl w:val="1"/>
      </w:pPr>
      <w:r>
        <w:rPr>
          <w:rFonts w:eastAsia="等线" w:ascii="Arial" w:cs="Arial" w:hAnsi="Arial"/>
          <w:b w:val="true"/>
          <w:sz w:val="32"/>
        </w:rPr>
        <w:t>后续计划</w:t>
      </w:r>
    </w:p>
    <w:p>
      <w:pPr>
        <w:spacing w:before="120" w:after="120" w:line="288" w:lineRule="auto"/>
        <w:ind w:left="0" w:firstLine="0"/>
        <w:jc w:val="left"/>
      </w:pPr>
      <w:r>
        <w:rPr>
          <w:rFonts w:eastAsia="等线" w:ascii="Arial" w:cs="Arial" w:hAnsi="Arial"/>
          <w:sz w:val="22"/>
        </w:rPr>
        <w:t>后端</w:t>
      </w:r>
    </w:p>
    <w:p>
      <w:pPr>
        <w:numPr>
          <w:numId w:val="143"/>
        </w:numPr>
        <w:spacing w:before="120" w:after="120" w:line="288" w:lineRule="auto"/>
        <w:ind w:left="453"/>
        <w:jc w:val="left"/>
      </w:pPr>
      <w:r>
        <w:rPr>
          <w:rFonts w:eastAsia="等线" w:ascii="Arial" w:cs="Arial" w:hAnsi="Arial"/>
          <w:sz w:val="22"/>
        </w:rPr>
        <w:t>检查入参是否符合类型定义</w:t>
      </w:r>
    </w:p>
    <w:p>
      <w:pPr>
        <w:numPr>
          <w:numId w:val="144"/>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45"/>
        </w:numPr>
        <w:spacing w:before="120" w:after="120" w:line="288" w:lineRule="auto"/>
        <w:ind w:left="453"/>
        <w:jc w:val="left"/>
      </w:pPr>
      <w:r>
        <w:rPr>
          <w:rFonts w:eastAsia="等线" w:ascii="Arial" w:cs="Arial" w:hAnsi="Arial"/>
          <w:sz w:val="22"/>
        </w:rPr>
        <w:t>数据库中记录发布时间/修改时间/创建时间</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8月8日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2" style="width:414pt;height:197pt;mso-width-percent:0;mso-height-percent:0;mso-width-percent:0;mso-height-percent:0" type="#_x0000_t75" o:ole="">
            <v:imagedata r:id="rId62" o:title=""/>
          </v:shape>
          <o:OLEObject DrawAspect="Icon" ObjectID="_1718471236" ProgID="Excel.Sheet.12" ShapeID="_x0000_i1042" Type="Embed" r:id="rId61"/>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46"/>
        </w:numPr>
        <w:spacing w:before="120" w:after="120" w:line="288" w:lineRule="auto"/>
        <w:ind w:left="0"/>
        <w:jc w:val="left"/>
      </w:pPr>
      <w:r>
        <w:rPr>
          <w:rFonts w:eastAsia="等线" w:ascii="Arial" w:cs="Arial" w:hAnsi="Arial"/>
          <w:sz w:val="22"/>
        </w:rPr>
        <w:t>Plugin增加安装者（</w:t>
      </w:r>
      <w:r>
        <w:rPr>
          <w:rFonts w:eastAsia="等线" w:ascii="Arial" w:cs="Arial" w:hAnsi="Arial"/>
          <w:sz w:val="22"/>
        </w:rPr>
        <w:t>api</w:t>
      </w:r>
      <w:r>
        <w:rPr>
          <w:rFonts w:eastAsia="等线" w:ascii="Arial" w:cs="Arial" w:hAnsi="Arial"/>
          <w:sz w:val="22"/>
        </w:rPr>
        <w:t xml:space="preserve"> types / 后端）</w:t>
      </w:r>
    </w:p>
    <w:p>
      <w:pPr>
        <w:numPr>
          <w:numId w:val="147"/>
        </w:numPr>
        <w:spacing w:before="120" w:after="120" w:line="288" w:lineRule="auto"/>
        <w:ind w:left="0"/>
        <w:jc w:val="left"/>
      </w:pPr>
      <w:r>
        <w:rPr>
          <w:rFonts w:eastAsia="等线" w:ascii="Arial" w:cs="Arial" w:hAnsi="Arial"/>
          <w:sz w:val="22"/>
        </w:rPr>
        <w:t>builder的plugin-config改为table</w:t>
      </w:r>
    </w:p>
    <w:p>
      <w:pPr>
        <w:numPr>
          <w:numId w:val="148"/>
        </w:numPr>
        <w:spacing w:before="120" w:after="120" w:line="288" w:lineRule="auto"/>
        <w:ind w:left="0"/>
        <w:jc w:val="left"/>
      </w:pPr>
      <w:r>
        <w:rPr>
          <w:rFonts w:eastAsia="等线" w:ascii="Arial" w:cs="Arial" w:hAnsi="Arial"/>
          <w:sz w:val="22"/>
        </w:rPr>
        <w:t>新建 builder 默认内置插件</w:t>
      </w:r>
    </w:p>
    <w:p>
      <w:pPr>
        <w:numPr>
          <w:numId w:val="149"/>
        </w:numPr>
        <w:spacing w:before="120" w:after="120" w:line="288" w:lineRule="auto"/>
        <w:ind w:left="0"/>
        <w:jc w:val="left"/>
      </w:pPr>
      <w:r>
        <w:rPr>
          <w:rFonts w:eastAsia="等线" w:ascii="Arial" w:cs="Arial" w:hAnsi="Arial"/>
          <w:sz w:val="22"/>
        </w:rPr>
        <w:t>版本管理页点击上线时加载按钮</w:t>
      </w:r>
    </w:p>
    <w:p>
      <w:pPr>
        <w:numPr>
          <w:numId w:val="150"/>
        </w:numPr>
        <w:spacing w:before="120" w:after="120" w:line="288" w:lineRule="auto"/>
        <w:ind w:left="0"/>
        <w:jc w:val="left"/>
      </w:pPr>
      <w:r>
        <w:rPr>
          <w:rFonts w:eastAsia="等线" w:ascii="Arial" w:cs="Arial" w:hAnsi="Arial"/>
          <w:sz w:val="22"/>
        </w:rPr>
        <w:t>详情页增加状态tag</w:t>
      </w:r>
    </w:p>
    <w:p>
      <w:pPr>
        <w:numPr>
          <w:numId w:val="151"/>
        </w:numPr>
        <w:spacing w:before="120" w:after="120" w:line="288" w:lineRule="auto"/>
        <w:ind w:left="0"/>
        <w:jc w:val="left"/>
      </w:pPr>
      <w:r>
        <w:rPr>
          <w:rFonts w:eastAsia="等线" w:ascii="Arial" w:cs="Arial" w:hAnsi="Arial"/>
          <w:sz w:val="22"/>
        </w:rPr>
        <w:t>增加发布按钮</w:t>
      </w:r>
    </w:p>
    <w:p>
      <w:pPr>
        <w:numPr>
          <w:numId w:val="152"/>
        </w:numPr>
        <w:spacing w:before="120" w:after="120" w:line="288" w:lineRule="auto"/>
        <w:ind w:left="0"/>
        <w:jc w:val="left"/>
      </w:pPr>
      <w:r>
        <w:rPr>
          <w:rFonts w:eastAsia="等线" w:ascii="Arial" w:cs="Arial" w:hAnsi="Arial"/>
          <w:sz w:val="22"/>
        </w:rPr>
        <w:t>新增项显示在列表最上层(插件开发/builder列表/版本管理)</w:t>
      </w:r>
    </w:p>
    <w:p>
      <w:pPr>
        <w:numPr>
          <w:numId w:val="153"/>
        </w:numPr>
        <w:spacing w:before="120" w:after="120" w:line="288" w:lineRule="auto"/>
        <w:ind w:left="0"/>
        <w:jc w:val="left"/>
      </w:pPr>
      <w:r>
        <w:rPr>
          <w:rFonts w:eastAsia="等线" w:ascii="Arial" w:cs="Arial" w:hAnsi="Arial"/>
          <w:sz w:val="22"/>
        </w:rPr>
        <w:t>重构</w:t>
      </w:r>
      <w:r>
        <w:rPr>
          <w:rFonts w:eastAsia="等线" w:ascii="Arial" w:cs="Arial" w:hAnsi="Arial"/>
          <w:sz w:val="22"/>
        </w:rPr>
        <w:t>路由</w:t>
      </w:r>
    </w:p>
    <w:p>
      <w:pPr>
        <w:pStyle w:val="2"/>
        <w:spacing w:before="320" w:after="120" w:line="288" w:lineRule="auto"/>
        <w:ind w:left="0"/>
        <w:jc w:val="left"/>
        <w:outlineLvl w:val="1"/>
      </w:pPr>
      <w:r>
        <w:rPr>
          <w:rFonts w:eastAsia="等线" w:ascii="Arial" w:cs="Arial" w:hAnsi="Arial"/>
          <w:b w:val="true"/>
          <w:sz w:val="32"/>
        </w:rPr>
        <w:t>后续计划</w:t>
      </w:r>
    </w:p>
    <w:p>
      <w:pPr>
        <w:spacing w:before="120" w:after="120" w:line="288" w:lineRule="auto"/>
        <w:ind w:left="0" w:firstLine="0"/>
        <w:jc w:val="left"/>
      </w:pPr>
      <w:r>
        <w:rPr>
          <w:rFonts w:eastAsia="等线" w:ascii="Arial" w:cs="Arial" w:hAnsi="Arial"/>
          <w:sz w:val="22"/>
        </w:rPr>
        <w:t>后端</w:t>
      </w:r>
    </w:p>
    <w:p>
      <w:pPr>
        <w:numPr>
          <w:numId w:val="154"/>
        </w:numPr>
        <w:spacing w:before="120" w:after="120" w:line="288" w:lineRule="auto"/>
        <w:ind w:left="453"/>
        <w:jc w:val="left"/>
      </w:pPr>
      <w:r>
        <w:rPr>
          <w:rFonts w:eastAsia="等线" w:ascii="Arial" w:cs="Arial" w:hAnsi="Arial"/>
          <w:sz w:val="22"/>
        </w:rPr>
        <w:t>检查入参是否符合类型定义</w:t>
      </w:r>
    </w:p>
    <w:p>
      <w:pPr>
        <w:numPr>
          <w:numId w:val="155"/>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56"/>
        </w:numPr>
        <w:spacing w:before="120" w:after="120" w:line="288" w:lineRule="auto"/>
        <w:ind w:left="453"/>
        <w:jc w:val="left"/>
      </w:pPr>
      <w:r>
        <w:rPr>
          <w:rFonts w:eastAsia="等线" w:ascii="Arial" w:cs="Arial" w:hAnsi="Arial"/>
          <w:sz w:val="22"/>
        </w:rPr>
        <w:t>数据库中记录发布时间/修改时间/创建时间</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8月5日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3" style="width:414pt;height:179pt;mso-width-percent:0;mso-height-percent:0;mso-width-percent:0;mso-height-percent:0" type="#_x0000_t75" o:ole="">
            <v:imagedata r:id="rId64" o:title=""/>
          </v:shape>
          <o:OLEObject DrawAspect="Icon" ObjectID="_1718471237" ProgID="Excel.Sheet.12" ShapeID="_x0000_i1043" Type="Embed" r:id="rId63"/>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后续计划</w:t>
      </w:r>
    </w:p>
    <w:p>
      <w:pPr>
        <w:numPr>
          <w:numId w:val="157"/>
        </w:numPr>
        <w:spacing w:before="120" w:after="120" w:line="288" w:lineRule="auto"/>
        <w:ind w:left="0"/>
        <w:jc w:val="left"/>
      </w:pPr>
      <w:r>
        <w:rPr>
          <w:rFonts w:eastAsia="等线" w:ascii="Arial" w:cs="Arial" w:hAnsi="Arial"/>
          <w:sz w:val="22"/>
        </w:rPr>
        <w:t>builder</w:t>
      </w:r>
    </w:p>
    <w:p>
      <w:pPr>
        <w:numPr>
          <w:numId w:val="158"/>
        </w:numPr>
        <w:spacing w:before="120" w:after="120" w:line="288" w:lineRule="auto"/>
        <w:ind w:left="453"/>
        <w:jc w:val="left"/>
      </w:pPr>
      <w:r>
        <w:rPr>
          <w:rFonts w:eastAsia="等线" w:ascii="Arial" w:cs="Arial" w:hAnsi="Arial"/>
          <w:sz w:val="22"/>
        </w:rPr>
        <w:t>版本管理页点击上线时加载按钮</w:t>
      </w:r>
    </w:p>
    <w:p>
      <w:pPr>
        <w:numPr>
          <w:numId w:val="159"/>
        </w:numPr>
        <w:spacing w:before="120" w:after="120" w:line="288" w:lineRule="auto"/>
        <w:ind w:left="453"/>
        <w:jc w:val="left"/>
      </w:pPr>
      <w:r>
        <w:rPr>
          <w:rFonts w:eastAsia="等线" w:ascii="Arial" w:cs="Arial" w:hAnsi="Arial"/>
          <w:sz w:val="22"/>
        </w:rPr>
        <w:t>详情页增加状态tag</w:t>
      </w:r>
    </w:p>
    <w:p>
      <w:pPr>
        <w:numPr>
          <w:numId w:val="160"/>
        </w:numPr>
        <w:spacing w:before="120" w:after="120" w:line="288" w:lineRule="auto"/>
        <w:ind w:left="453"/>
        <w:jc w:val="left"/>
      </w:pPr>
      <w:r>
        <w:rPr>
          <w:rFonts w:eastAsia="等线" w:ascii="Arial" w:cs="Arial" w:hAnsi="Arial"/>
          <w:sz w:val="22"/>
        </w:rPr>
        <w:t>增加发布按钮</w:t>
      </w:r>
    </w:p>
    <w:p>
      <w:pPr>
        <w:numPr>
          <w:numId w:val="161"/>
        </w:numPr>
        <w:spacing w:before="120" w:after="120" w:line="288" w:lineRule="auto"/>
        <w:ind w:left="453"/>
        <w:jc w:val="left"/>
      </w:pPr>
      <w:r>
        <w:rPr>
          <w:rFonts w:eastAsia="等线" w:ascii="Arial" w:cs="Arial" w:hAnsi="Arial"/>
          <w:sz w:val="22"/>
        </w:rPr>
        <w:t>新增项显示在列表最上层(插件开发/builder列表/版本管理)</w:t>
      </w:r>
    </w:p>
    <w:p>
      <w:pPr>
        <w:numPr>
          <w:numId w:val="162"/>
        </w:numPr>
        <w:spacing w:before="120" w:after="120" w:line="288" w:lineRule="auto"/>
        <w:ind w:left="453"/>
        <w:jc w:val="left"/>
      </w:pPr>
      <w:r>
        <w:rPr>
          <w:rFonts w:eastAsia="等线" w:ascii="Arial" w:cs="Arial" w:hAnsi="Arial"/>
          <w:sz w:val="22"/>
        </w:rPr>
        <w:t>重构</w:t>
      </w:r>
      <w:r>
        <w:rPr>
          <w:rFonts w:eastAsia="等线" w:ascii="Arial" w:cs="Arial" w:hAnsi="Arial"/>
          <w:sz w:val="22"/>
        </w:rPr>
        <w:t>路由</w:t>
      </w:r>
    </w:p>
    <w:p>
      <w:pPr>
        <w:numPr>
          <w:numId w:val="163"/>
        </w:numPr>
        <w:spacing w:before="120" w:after="120" w:line="288" w:lineRule="auto"/>
        <w:ind w:left="453"/>
        <w:jc w:val="left"/>
      </w:pPr>
      <w:r>
        <w:rPr>
          <w:rFonts w:eastAsia="等线" w:ascii="Arial" w:cs="Arial" w:hAnsi="Arial"/>
          <w:sz w:val="22"/>
        </w:rPr>
        <w:t>合并next分支到develop</w:t>
      </w:r>
    </w:p>
    <w:p>
      <w:pPr>
        <w:numPr>
          <w:numId w:val="164"/>
        </w:numPr>
        <w:spacing w:before="120" w:after="120" w:line="288" w:lineRule="auto"/>
        <w:ind w:left="0"/>
        <w:jc w:val="left"/>
      </w:pPr>
      <w:r>
        <w:rPr>
          <w:rFonts w:eastAsia="等线" w:ascii="Arial" w:cs="Arial" w:hAnsi="Arial"/>
          <w:sz w:val="22"/>
        </w:rPr>
        <w:t>后端</w:t>
      </w:r>
    </w:p>
    <w:p>
      <w:pPr>
        <w:numPr>
          <w:numId w:val="165"/>
        </w:numPr>
        <w:spacing w:before="120" w:after="120" w:line="288" w:lineRule="auto"/>
        <w:ind w:left="453"/>
        <w:jc w:val="left"/>
      </w:pPr>
      <w:r>
        <w:rPr>
          <w:rFonts w:eastAsia="等线" w:ascii="Arial" w:cs="Arial" w:hAnsi="Arial"/>
          <w:sz w:val="22"/>
        </w:rPr>
        <w:t>检查入参是否符合类型定义</w:t>
      </w:r>
    </w:p>
    <w:p>
      <w:pPr>
        <w:numPr>
          <w:numId w:val="166"/>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67"/>
        </w:numPr>
        <w:spacing w:before="120" w:after="120" w:line="288" w:lineRule="auto"/>
        <w:ind w:left="453"/>
        <w:jc w:val="left"/>
      </w:pPr>
      <w:r>
        <w:rPr>
          <w:rFonts w:eastAsia="等线" w:ascii="Arial" w:cs="Arial" w:hAnsi="Arial"/>
          <w:sz w:val="22"/>
        </w:rPr>
        <w:t>数据库中记录发布时间/修改时间/创建时间</w:t>
      </w:r>
    </w:p>
    <w:p>
      <w:pPr>
        <w:numPr>
          <w:numId w:val="168"/>
        </w:numPr>
        <w:spacing w:before="120" w:after="120" w:line="288" w:lineRule="auto"/>
        <w:ind w:left="453"/>
        <w:jc w:val="left"/>
      </w:pPr>
      <w:r>
        <w:rPr>
          <w:rFonts w:eastAsia="等线" w:ascii="Arial" w:cs="Arial" w:hAnsi="Arial"/>
          <w:sz w:val="22"/>
        </w:rPr>
        <w:t>合并next分支到develop</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8月4日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4" style="width:414pt;height:197pt;mso-width-percent:0;mso-height-percent:0;mso-width-percent:0;mso-height-percent:0" type="#_x0000_t75" o:ole="">
            <v:imagedata r:id="rId66" o:title=""/>
          </v:shape>
          <o:OLEObject DrawAspect="Icon" ObjectID="_1718471238" ProgID="Excel.Sheet.12" ShapeID="_x0000_i1044" Type="Embed" r:id="rId65"/>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69"/>
        </w:numPr>
        <w:spacing w:before="120" w:after="120" w:line="288" w:lineRule="auto"/>
        <w:ind w:left="0"/>
        <w:jc w:val="left"/>
      </w:pPr>
      <w:r>
        <w:rPr>
          <w:rFonts w:eastAsia="等线" w:ascii="Arial" w:cs="Arial" w:hAnsi="Arial"/>
          <w:sz w:val="22"/>
        </w:rPr>
        <w:t xml:space="preserve">后端 - 合并record </w:t>
      </w:r>
      <w:r>
        <w:rPr>
          <w:rFonts w:eastAsia="等线" w:ascii="Arial" w:cs="Arial" w:hAnsi="Arial"/>
          <w:sz w:val="22"/>
        </w:rPr>
        <w:t>dao</w:t>
      </w:r>
      <w:r>
        <w:rPr>
          <w:rFonts w:eastAsia="等线" w:ascii="Arial" w:cs="Arial" w:hAnsi="Arial"/>
          <w:sz w:val="22"/>
        </w:rPr>
        <w:t>定义</w:t>
      </w:r>
    </w:p>
    <w:p>
      <w:pPr>
        <w:numPr>
          <w:numId w:val="170"/>
        </w:numPr>
        <w:spacing w:before="120" w:after="120" w:line="288" w:lineRule="auto"/>
        <w:ind w:left="0"/>
        <w:jc w:val="left"/>
      </w:pPr>
      <w:r>
        <w:rPr>
          <w:rFonts w:eastAsia="等线" w:ascii="Arial" w:cs="Arial" w:hAnsi="Arial"/>
          <w:sz w:val="22"/>
        </w:rPr>
        <w:t>后端 - 优化权限系统，加速查表</w:t>
      </w:r>
    </w:p>
    <w:p>
      <w:pPr>
        <w:numPr>
          <w:numId w:val="171"/>
        </w:numPr>
        <w:spacing w:before="120" w:after="120" w:line="288" w:lineRule="auto"/>
        <w:ind w:left="0"/>
        <w:jc w:val="left"/>
      </w:pPr>
      <w:r>
        <w:rPr>
          <w:rFonts w:eastAsia="等线" w:ascii="Arial" w:cs="Arial" w:hAnsi="Arial"/>
          <w:sz w:val="22"/>
        </w:rPr>
        <w:t>后端 - 抽离service逻辑</w:t>
      </w:r>
    </w:p>
    <w:p>
      <w:pPr>
        <w:numPr>
          <w:numId w:val="172"/>
        </w:numPr>
        <w:spacing w:before="120" w:after="120" w:line="288" w:lineRule="auto"/>
        <w:ind w:left="0"/>
        <w:jc w:val="left"/>
      </w:pPr>
      <w:r>
        <w:rPr>
          <w:rFonts w:eastAsia="等线" w:ascii="Arial" w:cs="Arial" w:hAnsi="Arial"/>
          <w:sz w:val="22"/>
        </w:rPr>
        <w:t>后端 - 检查入参是否符合类型定义</w:t>
      </w:r>
    </w:p>
    <w:p>
      <w:pPr>
        <w:pStyle w:val="2"/>
        <w:spacing w:before="320" w:after="120" w:line="288" w:lineRule="auto"/>
        <w:ind w:left="0"/>
        <w:jc w:val="left"/>
        <w:outlineLvl w:val="1"/>
      </w:pPr>
      <w:r>
        <w:rPr>
          <w:rFonts w:eastAsia="等线" w:ascii="Arial" w:cs="Arial" w:hAnsi="Arial"/>
          <w:b w:val="true"/>
          <w:sz w:val="32"/>
        </w:rPr>
        <w:t>后续计划</w:t>
      </w:r>
    </w:p>
    <w:p>
      <w:pPr>
        <w:numPr>
          <w:numId w:val="173"/>
        </w:numPr>
        <w:spacing w:before="120" w:after="120" w:line="288" w:lineRule="auto"/>
        <w:ind w:left="0"/>
        <w:jc w:val="left"/>
      </w:pPr>
      <w:r>
        <w:rPr>
          <w:rFonts w:eastAsia="等线" w:ascii="Arial" w:cs="Arial" w:hAnsi="Arial"/>
          <w:sz w:val="22"/>
        </w:rPr>
        <w:t>builder</w:t>
      </w:r>
    </w:p>
    <w:p>
      <w:pPr>
        <w:numPr>
          <w:numId w:val="174"/>
        </w:numPr>
        <w:spacing w:before="120" w:after="120" w:line="288" w:lineRule="auto"/>
        <w:ind w:left="453"/>
        <w:jc w:val="left"/>
      </w:pPr>
      <w:r>
        <w:rPr>
          <w:rFonts w:eastAsia="等线" w:ascii="Arial" w:cs="Arial" w:hAnsi="Arial"/>
          <w:sz w:val="22"/>
        </w:rPr>
        <w:t>版本管理页点击上线时加载按钮</w:t>
      </w:r>
    </w:p>
    <w:p>
      <w:pPr>
        <w:numPr>
          <w:numId w:val="175"/>
        </w:numPr>
        <w:spacing w:before="120" w:after="120" w:line="288" w:lineRule="auto"/>
        <w:ind w:left="453"/>
        <w:jc w:val="left"/>
      </w:pPr>
      <w:r>
        <w:rPr>
          <w:rFonts w:eastAsia="等线" w:ascii="Arial" w:cs="Arial" w:hAnsi="Arial"/>
          <w:sz w:val="22"/>
        </w:rPr>
        <w:t>详情页增加状态tag</w:t>
      </w:r>
    </w:p>
    <w:p>
      <w:pPr>
        <w:numPr>
          <w:numId w:val="176"/>
        </w:numPr>
        <w:spacing w:before="120" w:after="120" w:line="288" w:lineRule="auto"/>
        <w:ind w:left="453"/>
        <w:jc w:val="left"/>
      </w:pPr>
      <w:r>
        <w:rPr>
          <w:rFonts w:eastAsia="等线" w:ascii="Arial" w:cs="Arial" w:hAnsi="Arial"/>
          <w:sz w:val="22"/>
        </w:rPr>
        <w:t>增加发布按钮</w:t>
      </w:r>
    </w:p>
    <w:p>
      <w:pPr>
        <w:numPr>
          <w:numId w:val="177"/>
        </w:numPr>
        <w:spacing w:before="120" w:after="120" w:line="288" w:lineRule="auto"/>
        <w:ind w:left="453"/>
        <w:jc w:val="left"/>
      </w:pPr>
      <w:r>
        <w:rPr>
          <w:rFonts w:eastAsia="等线" w:ascii="Arial" w:cs="Arial" w:hAnsi="Arial"/>
          <w:sz w:val="22"/>
        </w:rPr>
        <w:t>新增项显示在列表最上层(插件开发/builder列表/版本管理)</w:t>
      </w:r>
    </w:p>
    <w:p>
      <w:pPr>
        <w:numPr>
          <w:numId w:val="178"/>
        </w:numPr>
        <w:spacing w:before="120" w:after="120" w:line="288" w:lineRule="auto"/>
        <w:ind w:left="453"/>
        <w:jc w:val="left"/>
      </w:pPr>
      <w:r>
        <w:rPr>
          <w:rFonts w:eastAsia="等线" w:ascii="Arial" w:cs="Arial" w:hAnsi="Arial"/>
          <w:sz w:val="22"/>
        </w:rPr>
        <w:t>成员管理宽度设置</w:t>
      </w:r>
    </w:p>
    <w:p>
      <w:pPr>
        <w:numPr>
          <w:numId w:val="179"/>
        </w:numPr>
        <w:spacing w:before="120" w:after="120" w:line="288" w:lineRule="auto"/>
        <w:ind w:left="453"/>
        <w:jc w:val="left"/>
      </w:pPr>
      <w:r>
        <w:rPr>
          <w:rFonts w:eastAsia="等线" w:ascii="Arial" w:cs="Arial" w:hAnsi="Arial"/>
          <w:sz w:val="22"/>
        </w:rPr>
        <w:t>重构</w:t>
      </w:r>
      <w:r>
        <w:rPr>
          <w:rFonts w:eastAsia="等线" w:ascii="Arial" w:cs="Arial" w:hAnsi="Arial"/>
          <w:sz w:val="22"/>
        </w:rPr>
        <w:t>路由</w:t>
      </w:r>
    </w:p>
    <w:p>
      <w:pPr>
        <w:numPr>
          <w:numId w:val="180"/>
        </w:numPr>
        <w:spacing w:before="120" w:after="120" w:line="288" w:lineRule="auto"/>
        <w:ind w:left="0"/>
        <w:jc w:val="left"/>
      </w:pPr>
      <w:r>
        <w:rPr>
          <w:rFonts w:eastAsia="等线" w:ascii="Arial" w:cs="Arial" w:hAnsi="Arial"/>
          <w:sz w:val="22"/>
        </w:rPr>
        <w:t>后端</w:t>
      </w:r>
    </w:p>
    <w:p>
      <w:pPr>
        <w:numPr>
          <w:numId w:val="181"/>
        </w:numPr>
        <w:spacing w:before="120" w:after="120" w:line="288" w:lineRule="auto"/>
        <w:ind w:left="453"/>
        <w:jc w:val="left"/>
      </w:pPr>
      <w:r>
        <w:rPr>
          <w:rFonts w:eastAsia="等线" w:ascii="Arial" w:cs="Arial" w:hAnsi="Arial"/>
          <w:sz w:val="22"/>
        </w:rPr>
        <w:t>检查入参是否符合类型定义</w:t>
      </w:r>
    </w:p>
    <w:p>
      <w:pPr>
        <w:numPr>
          <w:numId w:val="182"/>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83"/>
        </w:numPr>
        <w:spacing w:before="120" w:after="120" w:line="288" w:lineRule="auto"/>
        <w:ind w:left="453"/>
        <w:jc w:val="left"/>
      </w:pPr>
      <w:r>
        <w:rPr>
          <w:rFonts w:eastAsia="等线" w:ascii="Arial" w:cs="Arial" w:hAnsi="Arial"/>
          <w:sz w:val="22"/>
        </w:rPr>
        <w:t>数据库中记录发布时间/修改时间/创建时间</w:t>
      </w:r>
    </w:p>
    <w:p>
      <w:pPr>
        <w:numPr>
          <w:numId w:val="184"/>
        </w:numPr>
        <w:spacing w:before="120" w:after="120" w:line="288" w:lineRule="auto"/>
        <w:ind w:left="453"/>
        <w:jc w:val="left"/>
      </w:pPr>
      <w:r>
        <w:rPr>
          <w:rFonts w:eastAsia="等线" w:ascii="Arial" w:cs="Arial" w:hAnsi="Arial"/>
          <w:sz w:val="22"/>
        </w:rPr>
        <w:t>（doing）接口文档/用例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8月3日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5" style="width:414pt;height:197pt;mso-width-percent:0;mso-height-percent:0;mso-width-percent:0;mso-height-percent:0" type="#_x0000_t75" o:ole="">
            <v:imagedata r:id="rId68" o:title=""/>
          </v:shape>
          <o:OLEObject DrawAspect="Icon" ObjectID="_1718471239" ProgID="Excel.Sheet.12" ShapeID="_x0000_i1045" Type="Embed" r:id="rId67"/>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85"/>
        </w:numPr>
        <w:spacing w:before="120" w:after="120" w:line="288" w:lineRule="auto"/>
        <w:ind w:left="0"/>
        <w:jc w:val="left"/>
      </w:pPr>
      <w:r>
        <w:rPr>
          <w:rFonts w:eastAsia="等线" w:ascii="Arial" w:cs="Arial" w:hAnsi="Arial"/>
          <w:sz w:val="22"/>
        </w:rPr>
        <w:t xml:space="preserve">后端 - </w:t>
      </w:r>
      <w:r>
        <w:rPr>
          <w:rFonts w:eastAsia="等线" w:ascii="Arial" w:cs="Arial" w:hAnsi="Arial"/>
          <w:sz w:val="22"/>
        </w:rPr>
        <w:t>重构</w:t>
      </w:r>
      <w:r>
        <w:rPr>
          <w:rFonts w:eastAsia="等线" w:ascii="Arial" w:cs="Arial" w:hAnsi="Arial"/>
          <w:sz w:val="22"/>
        </w:rPr>
        <w:t xml:space="preserve"> app service</w:t>
      </w:r>
    </w:p>
    <w:p>
      <w:pPr>
        <w:numPr>
          <w:numId w:val="186"/>
        </w:numPr>
        <w:spacing w:before="120" w:after="120" w:line="288" w:lineRule="auto"/>
        <w:ind w:left="0"/>
        <w:jc w:val="left"/>
      </w:pPr>
      <w:r>
        <w:rPr>
          <w:rFonts w:eastAsia="等线" w:ascii="Arial" w:cs="Arial" w:hAnsi="Arial"/>
          <w:sz w:val="22"/>
        </w:rPr>
        <w:t xml:space="preserve">后端 - </w:t>
      </w:r>
      <w:r>
        <w:rPr>
          <w:rFonts w:eastAsia="等线" w:ascii="Arial" w:cs="Arial" w:hAnsi="Arial"/>
          <w:sz w:val="22"/>
        </w:rPr>
        <w:t>重构</w:t>
      </w:r>
      <w:r>
        <w:rPr>
          <w:rFonts w:eastAsia="等线" w:ascii="Arial" w:cs="Arial" w:hAnsi="Arial"/>
          <w:sz w:val="22"/>
        </w:rPr>
        <w:t xml:space="preserve"> plugin service</w:t>
      </w:r>
    </w:p>
    <w:p>
      <w:pPr>
        <w:numPr>
          <w:numId w:val="187"/>
        </w:numPr>
        <w:spacing w:before="120" w:after="120" w:line="288" w:lineRule="auto"/>
        <w:ind w:left="0"/>
        <w:jc w:val="left"/>
      </w:pPr>
      <w:r>
        <w:rPr>
          <w:rFonts w:eastAsia="等线" w:ascii="Arial" w:cs="Arial" w:hAnsi="Arial"/>
          <w:sz w:val="22"/>
        </w:rPr>
        <w:t>后端 - 完成 app/builder/plugin 接口文档</w:t>
      </w:r>
    </w:p>
    <w:p>
      <w:pPr>
        <w:pStyle w:val="2"/>
        <w:spacing w:before="320" w:after="120" w:line="288" w:lineRule="auto"/>
        <w:ind w:left="0"/>
        <w:jc w:val="left"/>
        <w:outlineLvl w:val="1"/>
      </w:pPr>
      <w:r>
        <w:rPr>
          <w:rFonts w:eastAsia="等线" w:ascii="Arial" w:cs="Arial" w:hAnsi="Arial"/>
          <w:b w:val="true"/>
          <w:sz w:val="32"/>
        </w:rPr>
        <w:t>后续计划</w:t>
      </w:r>
    </w:p>
    <w:p>
      <w:pPr>
        <w:numPr>
          <w:numId w:val="188"/>
        </w:numPr>
        <w:spacing w:before="120" w:after="120" w:line="288" w:lineRule="auto"/>
        <w:ind w:left="0"/>
        <w:jc w:val="left"/>
      </w:pPr>
      <w:r>
        <w:rPr>
          <w:rFonts w:eastAsia="等线" w:ascii="Arial" w:cs="Arial" w:hAnsi="Arial"/>
          <w:sz w:val="22"/>
        </w:rPr>
        <w:t>builder</w:t>
      </w:r>
    </w:p>
    <w:p>
      <w:pPr>
        <w:numPr>
          <w:numId w:val="189"/>
        </w:numPr>
        <w:spacing w:before="120" w:after="120" w:line="288" w:lineRule="auto"/>
        <w:ind w:left="453"/>
        <w:jc w:val="left"/>
      </w:pPr>
      <w:r>
        <w:rPr>
          <w:rFonts w:eastAsia="等线" w:ascii="Arial" w:cs="Arial" w:hAnsi="Arial"/>
          <w:sz w:val="22"/>
        </w:rPr>
        <w:t>版本管理页点击上线时加载按钮</w:t>
      </w:r>
    </w:p>
    <w:p>
      <w:pPr>
        <w:numPr>
          <w:numId w:val="190"/>
        </w:numPr>
        <w:spacing w:before="120" w:after="120" w:line="288" w:lineRule="auto"/>
        <w:ind w:left="453"/>
        <w:jc w:val="left"/>
      </w:pPr>
      <w:r>
        <w:rPr>
          <w:rFonts w:eastAsia="等线" w:ascii="Arial" w:cs="Arial" w:hAnsi="Arial"/>
          <w:sz w:val="22"/>
        </w:rPr>
        <w:t>详情页增加状态tag</w:t>
      </w:r>
    </w:p>
    <w:p>
      <w:pPr>
        <w:numPr>
          <w:numId w:val="191"/>
        </w:numPr>
        <w:spacing w:before="120" w:after="120" w:line="288" w:lineRule="auto"/>
        <w:ind w:left="453"/>
        <w:jc w:val="left"/>
      </w:pPr>
      <w:r>
        <w:rPr>
          <w:rFonts w:eastAsia="等线" w:ascii="Arial" w:cs="Arial" w:hAnsi="Arial"/>
          <w:sz w:val="22"/>
        </w:rPr>
        <w:t>增加发布按钮</w:t>
      </w:r>
    </w:p>
    <w:p>
      <w:pPr>
        <w:numPr>
          <w:numId w:val="192"/>
        </w:numPr>
        <w:spacing w:before="120" w:after="120" w:line="288" w:lineRule="auto"/>
        <w:ind w:left="453"/>
        <w:jc w:val="left"/>
      </w:pPr>
      <w:r>
        <w:rPr>
          <w:rFonts w:eastAsia="等线" w:ascii="Arial" w:cs="Arial" w:hAnsi="Arial"/>
          <w:sz w:val="22"/>
        </w:rPr>
        <w:t>新增项显示在列表最上层(插件开发/builder列表/版本管理)</w:t>
      </w:r>
    </w:p>
    <w:p>
      <w:pPr>
        <w:numPr>
          <w:numId w:val="193"/>
        </w:numPr>
        <w:spacing w:before="120" w:after="120" w:line="288" w:lineRule="auto"/>
        <w:ind w:left="453"/>
        <w:jc w:val="left"/>
      </w:pPr>
      <w:r>
        <w:rPr>
          <w:rFonts w:eastAsia="等线" w:ascii="Arial" w:cs="Arial" w:hAnsi="Arial"/>
          <w:sz w:val="22"/>
        </w:rPr>
        <w:t>成员管理宽度设置</w:t>
      </w:r>
    </w:p>
    <w:p>
      <w:pPr>
        <w:numPr>
          <w:numId w:val="194"/>
        </w:numPr>
        <w:spacing w:before="120" w:after="120" w:line="288" w:lineRule="auto"/>
        <w:ind w:left="0"/>
        <w:jc w:val="left"/>
      </w:pPr>
      <w:r>
        <w:rPr>
          <w:rFonts w:eastAsia="等线" w:ascii="Arial" w:cs="Arial" w:hAnsi="Arial"/>
          <w:sz w:val="22"/>
        </w:rPr>
        <w:t>后端</w:t>
      </w:r>
    </w:p>
    <w:p>
      <w:pPr>
        <w:numPr>
          <w:numId w:val="195"/>
        </w:numPr>
        <w:spacing w:before="120" w:after="120" w:line="288" w:lineRule="auto"/>
        <w:ind w:left="453"/>
        <w:jc w:val="left"/>
      </w:pPr>
      <w:r>
        <w:rPr>
          <w:rFonts w:eastAsia="等线" w:ascii="Arial" w:cs="Arial" w:hAnsi="Arial"/>
          <w:sz w:val="22"/>
        </w:rPr>
        <w:t>检查入参是否符合类型定义</w:t>
      </w:r>
    </w:p>
    <w:p>
      <w:pPr>
        <w:numPr>
          <w:numId w:val="196"/>
        </w:numPr>
        <w:spacing w:before="120" w:after="120" w:line="288" w:lineRule="auto"/>
        <w:ind w:left="453"/>
        <w:jc w:val="left"/>
      </w:pPr>
      <w:r>
        <w:rPr>
          <w:rFonts w:eastAsia="等线" w:ascii="Arial" w:cs="Arial" w:hAnsi="Arial"/>
          <w:sz w:val="22"/>
        </w:rPr>
        <w:t>（doing）数据表</w:t>
      </w:r>
      <w:r>
        <w:rPr>
          <w:rFonts w:eastAsia="等线" w:ascii="Arial" w:cs="Arial" w:hAnsi="Arial"/>
          <w:sz w:val="22"/>
        </w:rPr>
        <w:t>重构</w:t>
      </w:r>
      <w:r>
        <w:rPr>
          <w:rFonts w:eastAsia="等线" w:ascii="Arial" w:cs="Arial" w:hAnsi="Arial"/>
          <w:sz w:val="22"/>
        </w:rPr>
        <w:t>，加入运行时概念</w:t>
      </w:r>
    </w:p>
    <w:p>
      <w:pPr>
        <w:numPr>
          <w:numId w:val="197"/>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198"/>
        </w:numPr>
        <w:spacing w:before="120" w:after="120" w:line="288" w:lineRule="auto"/>
        <w:ind w:left="453"/>
        <w:jc w:val="left"/>
      </w:pPr>
      <w:r>
        <w:rPr>
          <w:rFonts w:eastAsia="等线" w:ascii="Arial" w:cs="Arial" w:hAnsi="Arial"/>
          <w:sz w:val="22"/>
        </w:rPr>
        <w:t>数据库中记录发布时间/修改时间/创建时间</w:t>
      </w:r>
    </w:p>
    <w:p>
      <w:pPr>
        <w:numPr>
          <w:numId w:val="199"/>
        </w:numPr>
        <w:spacing w:before="120" w:after="120" w:line="288" w:lineRule="auto"/>
        <w:ind w:left="453"/>
        <w:jc w:val="left"/>
      </w:pPr>
      <w:r>
        <w:rPr>
          <w:rFonts w:eastAsia="等线" w:ascii="Arial" w:cs="Arial" w:hAnsi="Arial"/>
          <w:sz w:val="22"/>
        </w:rPr>
        <w:t>（doing）接口文档/用例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6" style="width:414pt;height:197pt;mso-width-percent:0;mso-height-percent:0;mso-width-percent:0;mso-height-percent:0" type="#_x0000_t75" o:ole="">
            <v:imagedata r:id="rId70" o:title=""/>
          </v:shape>
          <o:OLEObject DrawAspect="Icon" ObjectID="_1718471240" ProgID="Excel.Sheet.12" ShapeID="_x0000_i1046" Type="Embed" r:id="rId69"/>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200"/>
        </w:numPr>
        <w:spacing w:before="120" w:after="120" w:line="288" w:lineRule="auto"/>
        <w:ind w:left="0"/>
        <w:jc w:val="left"/>
      </w:pPr>
      <w:r>
        <w:rPr>
          <w:rFonts w:eastAsia="等线" w:ascii="Arial" w:cs="Arial" w:hAnsi="Arial"/>
          <w:sz w:val="22"/>
        </w:rPr>
        <w:t>api-types res return type 改成</w:t>
      </w:r>
      <w:r>
        <w:rPr>
          <w:rFonts w:eastAsia="等线" w:ascii="Arial" w:cs="Arial" w:hAnsi="Arial"/>
          <w:sz w:val="22"/>
        </w:rPr>
        <w:t>meta</w:t>
      </w:r>
      <w:r>
        <w:rPr>
          <w:rFonts w:eastAsia="等线" w:ascii="Arial" w:cs="Arial" w:hAnsi="Arial"/>
          <w:sz w:val="22"/>
        </w:rPr>
        <w:t>与runtime的合并类型</w:t>
      </w:r>
    </w:p>
    <w:p>
      <w:pPr>
        <w:numPr>
          <w:numId w:val="201"/>
        </w:numPr>
        <w:spacing w:before="120" w:after="120" w:line="288" w:lineRule="auto"/>
        <w:ind w:left="0"/>
        <w:jc w:val="left"/>
      </w:pPr>
      <w:r>
        <w:rPr>
          <w:rFonts w:eastAsia="等线" w:ascii="Arial" w:cs="Arial" w:hAnsi="Arial"/>
          <w:sz w:val="22"/>
        </w:rPr>
        <w:t>定义AppRecordMeta, BuilderRecordMeta, PluginRecordMeta</w:t>
      </w:r>
    </w:p>
    <w:p>
      <w:pPr>
        <w:numPr>
          <w:numId w:val="202"/>
        </w:numPr>
        <w:spacing w:before="120" w:after="120" w:line="288" w:lineRule="auto"/>
        <w:ind w:left="0"/>
        <w:jc w:val="left"/>
      </w:pPr>
      <w:r>
        <w:rPr>
          <w:rFonts w:eastAsia="等线" w:ascii="Arial" w:cs="Arial" w:hAnsi="Arial"/>
          <w:sz w:val="22"/>
        </w:rPr>
        <w:t>text组件添加防抖</w:t>
      </w:r>
    </w:p>
    <w:p>
      <w:pPr>
        <w:numPr>
          <w:numId w:val="203"/>
        </w:numPr>
        <w:spacing w:before="120" w:after="120" w:line="288" w:lineRule="auto"/>
        <w:ind w:left="0"/>
        <w:jc w:val="left"/>
      </w:pPr>
      <w:r>
        <w:rPr>
          <w:rFonts w:eastAsia="等线" w:ascii="Arial" w:cs="Arial" w:hAnsi="Arial"/>
          <w:sz w:val="22"/>
        </w:rPr>
        <w:t>text组件</w:t>
      </w:r>
      <w:r>
        <w:rPr>
          <w:rFonts w:eastAsia="等线" w:ascii="Arial" w:cs="Arial" w:hAnsi="Arial"/>
          <w:sz w:val="22"/>
        </w:rPr>
        <w:t>meta</w:t>
      </w:r>
      <w:r>
        <w:rPr>
          <w:rFonts w:eastAsia="等线" w:ascii="Arial" w:cs="Arial" w:hAnsi="Arial"/>
          <w:sz w:val="22"/>
        </w:rPr>
        <w:t>中加入折叠tab</w:t>
      </w:r>
    </w:p>
    <w:p>
      <w:pPr>
        <w:numPr>
          <w:numId w:val="204"/>
        </w:numPr>
        <w:spacing w:before="120" w:after="120" w:line="288" w:lineRule="auto"/>
        <w:ind w:left="0"/>
        <w:jc w:val="left"/>
      </w:pPr>
      <w:r>
        <w:rPr>
          <w:rFonts w:eastAsia="等线" w:ascii="Arial" w:cs="Arial" w:hAnsi="Arial"/>
          <w:sz w:val="22"/>
        </w:rPr>
        <w:t>text组件</w:t>
      </w:r>
      <w:r>
        <w:rPr>
          <w:rFonts w:eastAsia="等线" w:ascii="Arial" w:cs="Arial" w:hAnsi="Arial"/>
          <w:sz w:val="22"/>
        </w:rPr>
        <w:t>meta</w:t>
      </w:r>
      <w:r>
        <w:rPr>
          <w:rFonts w:eastAsia="等线" w:ascii="Arial" w:cs="Arial" w:hAnsi="Arial"/>
          <w:sz w:val="22"/>
        </w:rPr>
        <w:t>中修复富文本编辑器样式换行问题</w:t>
      </w:r>
    </w:p>
    <w:p>
      <w:pPr>
        <w:numPr>
          <w:numId w:val="205"/>
        </w:numPr>
        <w:spacing w:before="120" w:after="120" w:line="288" w:lineRule="auto"/>
        <w:ind w:left="0"/>
        <w:jc w:val="left"/>
      </w:pPr>
      <w:r>
        <w:rPr>
          <w:rFonts w:eastAsia="等线" w:ascii="Arial" w:cs="Arial" w:hAnsi="Arial"/>
          <w:sz w:val="22"/>
        </w:rPr>
        <w:t>text组件</w:t>
      </w:r>
      <w:r>
        <w:rPr>
          <w:rFonts w:eastAsia="等线" w:ascii="Arial" w:cs="Arial" w:hAnsi="Arial"/>
          <w:sz w:val="22"/>
        </w:rPr>
        <w:t>meta</w:t>
      </w:r>
      <w:r>
        <w:rPr>
          <w:rFonts w:eastAsia="等线" w:ascii="Arial" w:cs="Arial" w:hAnsi="Arial"/>
          <w:sz w:val="22"/>
        </w:rPr>
        <w:t>中加入样式面板</w:t>
      </w:r>
    </w:p>
    <w:p>
      <w:pPr>
        <w:numPr>
          <w:numId w:val="206"/>
        </w:numPr>
        <w:spacing w:before="120" w:after="120" w:line="288" w:lineRule="auto"/>
        <w:ind w:left="0"/>
        <w:jc w:val="left"/>
      </w:pPr>
      <w:r>
        <w:rPr>
          <w:rFonts w:eastAsia="等线" w:ascii="Arial" w:cs="Arial" w:hAnsi="Arial"/>
          <w:sz w:val="22"/>
        </w:rPr>
        <w:t>text组件</w:t>
      </w:r>
      <w:r>
        <w:rPr>
          <w:rFonts w:eastAsia="等线" w:ascii="Arial" w:cs="Arial" w:hAnsi="Arial"/>
          <w:sz w:val="22"/>
        </w:rPr>
        <w:t>meta</w:t>
      </w:r>
      <w:r>
        <w:rPr>
          <w:rFonts w:eastAsia="等线" w:ascii="Arial" w:cs="Arial" w:hAnsi="Arial"/>
          <w:sz w:val="22"/>
        </w:rPr>
        <w:t>中什么是</w:t>
      </w:r>
      <w:r>
        <w:rPr>
          <w:rFonts w:eastAsia="Consolas" w:ascii="Consolas" w:cs="Consolas" w:hAnsi="Consolas"/>
          <w:sz w:val="22"/>
          <w:shd w:fill="EFF0F1"/>
        </w:rPr>
        <w:t>添加英文</w:t>
      </w:r>
    </w:p>
    <w:p>
      <w:pPr>
        <w:pStyle w:val="2"/>
        <w:spacing w:before="320" w:after="120" w:line="288" w:lineRule="auto"/>
        <w:ind w:left="0"/>
        <w:jc w:val="left"/>
        <w:outlineLvl w:val="1"/>
      </w:pPr>
      <w:r>
        <w:rPr>
          <w:rFonts w:eastAsia="等线" w:ascii="Arial" w:cs="Arial" w:hAnsi="Arial"/>
          <w:b w:val="true"/>
          <w:sz w:val="32"/>
        </w:rPr>
        <w:t>后续计划</w:t>
      </w:r>
    </w:p>
    <w:p>
      <w:pPr>
        <w:numPr>
          <w:numId w:val="207"/>
        </w:numPr>
        <w:spacing w:before="120" w:after="120" w:line="288" w:lineRule="auto"/>
        <w:ind w:left="0"/>
        <w:jc w:val="left"/>
      </w:pPr>
      <w:r>
        <w:rPr>
          <w:rFonts w:eastAsia="等线" w:ascii="Arial" w:cs="Arial" w:hAnsi="Arial"/>
          <w:sz w:val="22"/>
        </w:rPr>
        <w:t>builder</w:t>
      </w:r>
    </w:p>
    <w:p>
      <w:pPr>
        <w:numPr>
          <w:numId w:val="208"/>
        </w:numPr>
        <w:spacing w:before="120" w:after="120" w:line="288" w:lineRule="auto"/>
        <w:ind w:left="453"/>
        <w:jc w:val="left"/>
      </w:pPr>
      <w:r>
        <w:rPr>
          <w:rFonts w:eastAsia="等线" w:ascii="Arial" w:cs="Arial" w:hAnsi="Arial"/>
          <w:sz w:val="22"/>
        </w:rPr>
        <w:t>版本管理页点击上线时加载按钮</w:t>
      </w:r>
    </w:p>
    <w:p>
      <w:pPr>
        <w:numPr>
          <w:numId w:val="209"/>
        </w:numPr>
        <w:spacing w:before="120" w:after="120" w:line="288" w:lineRule="auto"/>
        <w:ind w:left="453"/>
        <w:jc w:val="left"/>
      </w:pPr>
      <w:r>
        <w:rPr>
          <w:rFonts w:eastAsia="等线" w:ascii="Arial" w:cs="Arial" w:hAnsi="Arial"/>
          <w:sz w:val="22"/>
        </w:rPr>
        <w:t>详情页增加状态tag</w:t>
      </w:r>
    </w:p>
    <w:p>
      <w:pPr>
        <w:numPr>
          <w:numId w:val="210"/>
        </w:numPr>
        <w:spacing w:before="120" w:after="120" w:line="288" w:lineRule="auto"/>
        <w:ind w:left="453"/>
        <w:jc w:val="left"/>
      </w:pPr>
      <w:r>
        <w:rPr>
          <w:rFonts w:eastAsia="等线" w:ascii="Arial" w:cs="Arial" w:hAnsi="Arial"/>
          <w:sz w:val="22"/>
        </w:rPr>
        <w:t>增加发布按钮</w:t>
      </w:r>
    </w:p>
    <w:p>
      <w:pPr>
        <w:numPr>
          <w:numId w:val="211"/>
        </w:numPr>
        <w:spacing w:before="120" w:after="120" w:line="288" w:lineRule="auto"/>
        <w:ind w:left="453"/>
        <w:jc w:val="left"/>
      </w:pPr>
      <w:r>
        <w:rPr>
          <w:rFonts w:eastAsia="等线" w:ascii="Arial" w:cs="Arial" w:hAnsi="Arial"/>
          <w:sz w:val="22"/>
        </w:rPr>
        <w:t>新增项显示在列表最上层(插件开发/builder列表/版本管理)</w:t>
      </w:r>
    </w:p>
    <w:p>
      <w:pPr>
        <w:numPr>
          <w:numId w:val="212"/>
        </w:numPr>
        <w:spacing w:before="120" w:after="120" w:line="288" w:lineRule="auto"/>
        <w:ind w:left="453"/>
        <w:jc w:val="left"/>
      </w:pPr>
      <w:r>
        <w:rPr>
          <w:rFonts w:eastAsia="等线" w:ascii="Arial" w:cs="Arial" w:hAnsi="Arial"/>
          <w:sz w:val="22"/>
        </w:rPr>
        <w:t>成员管理宽度设置</w:t>
      </w:r>
    </w:p>
    <w:p>
      <w:pPr>
        <w:numPr>
          <w:numId w:val="213"/>
        </w:numPr>
        <w:spacing w:before="120" w:after="120" w:line="288" w:lineRule="auto"/>
        <w:ind w:left="0"/>
        <w:jc w:val="left"/>
      </w:pPr>
      <w:r>
        <w:rPr>
          <w:rFonts w:eastAsia="等线" w:ascii="Arial" w:cs="Arial" w:hAnsi="Arial"/>
          <w:sz w:val="22"/>
        </w:rPr>
        <w:t>后端</w:t>
      </w:r>
    </w:p>
    <w:p>
      <w:pPr>
        <w:numPr>
          <w:numId w:val="214"/>
        </w:numPr>
        <w:spacing w:before="120" w:after="120" w:line="288" w:lineRule="auto"/>
        <w:ind w:left="453"/>
        <w:jc w:val="left"/>
      </w:pPr>
      <w:r>
        <w:rPr>
          <w:rFonts w:eastAsia="等线" w:ascii="Arial" w:cs="Arial" w:hAnsi="Arial"/>
          <w:sz w:val="22"/>
        </w:rPr>
        <w:t>检查入参是否符合类型定义</w:t>
      </w:r>
    </w:p>
    <w:p>
      <w:pPr>
        <w:numPr>
          <w:numId w:val="215"/>
        </w:numPr>
        <w:spacing w:before="120" w:after="120" w:line="288" w:lineRule="auto"/>
        <w:ind w:left="453"/>
        <w:jc w:val="left"/>
      </w:pPr>
      <w:r>
        <w:rPr>
          <w:rFonts w:eastAsia="等线" w:ascii="Arial" w:cs="Arial" w:hAnsi="Arial"/>
          <w:sz w:val="22"/>
        </w:rPr>
        <w:t>数据表</w:t>
      </w:r>
      <w:r>
        <w:rPr>
          <w:rFonts w:eastAsia="等线" w:ascii="Arial" w:cs="Arial" w:hAnsi="Arial"/>
          <w:sz w:val="22"/>
        </w:rPr>
        <w:t>重构</w:t>
      </w:r>
      <w:r>
        <w:rPr>
          <w:rFonts w:eastAsia="等线" w:ascii="Arial" w:cs="Arial" w:hAnsi="Arial"/>
          <w:sz w:val="22"/>
        </w:rPr>
        <w:t>，加入运行时概念</w:t>
      </w:r>
    </w:p>
    <w:p>
      <w:pPr>
        <w:numPr>
          <w:numId w:val="216"/>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217"/>
        </w:numPr>
        <w:spacing w:before="120" w:after="120" w:line="288" w:lineRule="auto"/>
        <w:ind w:left="453"/>
        <w:jc w:val="left"/>
      </w:pPr>
      <w:r>
        <w:rPr>
          <w:rFonts w:eastAsia="等线" w:ascii="Arial" w:cs="Arial" w:hAnsi="Arial"/>
          <w:sz w:val="22"/>
        </w:rPr>
        <w:t>数据库中记录发布时间/修改时间/创建时间</w:t>
      </w:r>
    </w:p>
    <w:p>
      <w:pPr>
        <w:numPr>
          <w:numId w:val="218"/>
        </w:numPr>
        <w:spacing w:before="120" w:after="120" w:line="288" w:lineRule="auto"/>
        <w:ind w:left="453"/>
        <w:jc w:val="left"/>
      </w:pPr>
      <w:r>
        <w:rPr>
          <w:rFonts w:eastAsia="等线" w:ascii="Arial" w:cs="Arial" w:hAnsi="Arial"/>
          <w:sz w:val="22"/>
        </w:rPr>
        <w:t>接口文档/用例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8月1日</w:t>
      </w:r>
    </w:p>
    <w:p>
      <w:pPr>
        <w:pStyle w:val="2"/>
        <w:spacing w:before="320" w:after="120" w:line="288" w:lineRule="auto"/>
        <w:ind w:left="0"/>
        <w:jc w:val="left"/>
        <w:outlineLvl w:val="1"/>
      </w:pPr>
      <w:r>
        <w:rPr>
          <w:rFonts w:eastAsia="等线" w:ascii="Arial" w:cs="Arial" w:hAnsi="Arial"/>
          <w:b w:val="true"/>
          <w:sz w:val="32"/>
        </w:rPr>
        <w:t>今日计划</w:t>
      </w:r>
    </w:p>
    <w:p>
      <w:pPr>
        <w:spacing w:before="120" w:after="120" w:line="288" w:lineRule="auto"/>
        <w:ind w:left="0"/>
      </w:pPr>
      <w:r>
        <w:object>
          <v:shape id="_x0000_i1047" style="width:414pt;height:197pt;mso-width-percent:0;mso-height-percent:0;mso-width-percent:0;mso-height-percent:0" type="#_x0000_t75" o:ole="">
            <v:imagedata r:id="rId72" o:title=""/>
          </v:shape>
          <o:OLEObject DrawAspect="Icon" ObjectID="_1718471241" ProgID="Excel.Sheet.12" ShapeID="_x0000_i1047" Type="Embed" r:id="rId71"/>
        </w:object>
      </w:r>
    </w:p>
    <w:p>
      <w:pPr>
        <w:spacing w:after="120"/>
        <w:jc w:val="center"/>
      </w:pPr>
      <w:r>
        <w:rPr>
          <w:rFonts w:eastAsia="等线" w:ascii="Arial" w:cs="Arial" w:hAnsi="Arial"/>
          <w:b w:val="true"/>
          <w:sz w:val="22"/>
        </w:rPr>
        <w:t>点击图片可查看完整电子表格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219"/>
        </w:numPr>
        <w:spacing w:before="120" w:after="120" w:line="288" w:lineRule="auto"/>
        <w:ind w:left="0"/>
        <w:jc w:val="left"/>
      </w:pPr>
      <w:r>
        <w:rPr>
          <w:rFonts w:eastAsia="等线" w:ascii="Arial" w:cs="Arial" w:hAnsi="Arial"/>
          <w:sz w:val="22"/>
        </w:rPr>
        <w:t>提MR邀请reviewer合入develop分支</w:t>
      </w:r>
    </w:p>
    <w:p>
      <w:pPr>
        <w:numPr>
          <w:numId w:val="220"/>
        </w:numPr>
        <w:spacing w:before="120" w:after="120" w:line="288" w:lineRule="auto"/>
        <w:ind w:left="0"/>
        <w:jc w:val="left"/>
      </w:pPr>
      <w:r>
        <w:rPr>
          <w:rFonts w:eastAsia="等线" w:ascii="Arial" w:cs="Arial" w:hAnsi="Arial"/>
          <w:sz w:val="22"/>
        </w:rPr>
        <w:t>计划</w:t>
      </w:r>
      <w:r>
        <w:rPr>
          <w:rFonts w:eastAsia="等线" w:ascii="Arial" w:cs="Arial" w:hAnsi="Arial"/>
          <w:sz w:val="22"/>
        </w:rPr>
        <w:t>重构</w:t>
      </w:r>
      <w:r>
        <w:rPr>
          <w:rFonts w:eastAsia="等线" w:ascii="Arial" w:cs="Arial" w:hAnsi="Arial"/>
          <w:sz w:val="22"/>
        </w:rPr>
        <w:t>apaas</w:t>
      </w:r>
      <w:r>
        <w:rPr>
          <w:rFonts w:eastAsia="等线" w:ascii="Arial" w:cs="Arial" w:hAnsi="Arial"/>
          <w:sz w:val="22"/>
        </w:rPr>
        <w:t xml:space="preserve"> builder后端</w:t>
      </w:r>
    </w:p>
    <w:p>
      <w:pPr>
        <w:pStyle w:val="2"/>
        <w:spacing w:before="320" w:after="120" w:line="288" w:lineRule="auto"/>
        <w:ind w:left="0"/>
        <w:jc w:val="left"/>
        <w:outlineLvl w:val="1"/>
      </w:pPr>
      <w:r>
        <w:rPr>
          <w:rFonts w:eastAsia="等线" w:ascii="Arial" w:cs="Arial" w:hAnsi="Arial"/>
          <w:b w:val="true"/>
          <w:sz w:val="32"/>
        </w:rPr>
        <w:t>后续计划</w:t>
      </w:r>
    </w:p>
    <w:p>
      <w:pPr>
        <w:numPr>
          <w:numId w:val="221"/>
        </w:numPr>
        <w:spacing w:before="120" w:after="120" w:line="288" w:lineRule="auto"/>
        <w:ind w:left="0"/>
        <w:jc w:val="left"/>
      </w:pPr>
      <w:r>
        <w:rPr>
          <w:rFonts w:eastAsia="等线" w:ascii="Arial" w:cs="Arial" w:hAnsi="Arial"/>
          <w:sz w:val="22"/>
        </w:rPr>
        <w:t>builder</w:t>
      </w:r>
    </w:p>
    <w:p>
      <w:pPr>
        <w:numPr>
          <w:numId w:val="222"/>
        </w:numPr>
        <w:spacing w:before="120" w:after="120" w:line="288" w:lineRule="auto"/>
        <w:ind w:left="453"/>
        <w:jc w:val="left"/>
      </w:pPr>
      <w:r>
        <w:rPr>
          <w:rFonts w:eastAsia="等线" w:ascii="Arial" w:cs="Arial" w:hAnsi="Arial"/>
          <w:sz w:val="22"/>
        </w:rPr>
        <w:t>版本管理页点击上线时加载按钮</w:t>
      </w:r>
    </w:p>
    <w:p>
      <w:pPr>
        <w:numPr>
          <w:numId w:val="223"/>
        </w:numPr>
        <w:spacing w:before="120" w:after="120" w:line="288" w:lineRule="auto"/>
        <w:ind w:left="453"/>
        <w:jc w:val="left"/>
      </w:pPr>
      <w:r>
        <w:rPr>
          <w:rFonts w:eastAsia="等线" w:ascii="Arial" w:cs="Arial" w:hAnsi="Arial"/>
          <w:sz w:val="22"/>
        </w:rPr>
        <w:t>详情页增加状态tag</w:t>
      </w:r>
    </w:p>
    <w:p>
      <w:pPr>
        <w:numPr>
          <w:numId w:val="224"/>
        </w:numPr>
        <w:spacing w:before="120" w:after="120" w:line="288" w:lineRule="auto"/>
        <w:ind w:left="453"/>
        <w:jc w:val="left"/>
      </w:pPr>
      <w:r>
        <w:rPr>
          <w:rFonts w:eastAsia="等线" w:ascii="Arial" w:cs="Arial" w:hAnsi="Arial"/>
          <w:sz w:val="22"/>
        </w:rPr>
        <w:t>增加发布按钮</w:t>
      </w:r>
    </w:p>
    <w:p>
      <w:pPr>
        <w:numPr>
          <w:numId w:val="225"/>
        </w:numPr>
        <w:spacing w:before="120" w:after="120" w:line="288" w:lineRule="auto"/>
        <w:ind w:left="453"/>
        <w:jc w:val="left"/>
      </w:pPr>
      <w:r>
        <w:rPr>
          <w:rFonts w:eastAsia="等线" w:ascii="Arial" w:cs="Arial" w:hAnsi="Arial"/>
          <w:sz w:val="22"/>
        </w:rPr>
        <w:t>新增项显示在列表最上层(插件开发/builder列表/版本管理)</w:t>
      </w:r>
    </w:p>
    <w:p>
      <w:pPr>
        <w:numPr>
          <w:numId w:val="226"/>
        </w:numPr>
        <w:spacing w:before="120" w:after="120" w:line="288" w:lineRule="auto"/>
        <w:ind w:left="453"/>
        <w:jc w:val="left"/>
      </w:pPr>
      <w:r>
        <w:rPr>
          <w:rFonts w:eastAsia="等线" w:ascii="Arial" w:cs="Arial" w:hAnsi="Arial"/>
          <w:sz w:val="22"/>
        </w:rPr>
        <w:t>成员管理宽度设置</w:t>
      </w:r>
    </w:p>
    <w:p>
      <w:pPr>
        <w:numPr>
          <w:numId w:val="227"/>
        </w:numPr>
        <w:spacing w:before="120" w:after="120" w:line="288" w:lineRule="auto"/>
        <w:ind w:left="0"/>
        <w:jc w:val="left"/>
      </w:pPr>
      <w:r>
        <w:rPr>
          <w:rFonts w:eastAsia="等线" w:ascii="Arial" w:cs="Arial" w:hAnsi="Arial"/>
          <w:sz w:val="22"/>
        </w:rPr>
        <w:t>后端</w:t>
      </w:r>
    </w:p>
    <w:p>
      <w:pPr>
        <w:numPr>
          <w:numId w:val="228"/>
        </w:numPr>
        <w:spacing w:before="120" w:after="120" w:line="288" w:lineRule="auto"/>
        <w:ind w:left="453"/>
        <w:jc w:val="left"/>
      </w:pPr>
      <w:r>
        <w:rPr>
          <w:rFonts w:eastAsia="等线" w:ascii="Arial" w:cs="Arial" w:hAnsi="Arial"/>
          <w:sz w:val="22"/>
        </w:rPr>
        <w:t>检查入参是否符合类型定义</w:t>
      </w:r>
    </w:p>
    <w:p>
      <w:pPr>
        <w:numPr>
          <w:numId w:val="229"/>
        </w:numPr>
        <w:spacing w:before="120" w:after="120" w:line="288" w:lineRule="auto"/>
        <w:ind w:left="453"/>
        <w:jc w:val="left"/>
      </w:pPr>
      <w:r>
        <w:rPr>
          <w:rFonts w:eastAsia="等线" w:ascii="Arial" w:cs="Arial" w:hAnsi="Arial"/>
          <w:sz w:val="22"/>
        </w:rPr>
        <w:t>数据表</w:t>
      </w:r>
      <w:r>
        <w:rPr>
          <w:rFonts w:eastAsia="等线" w:ascii="Arial" w:cs="Arial" w:hAnsi="Arial"/>
          <w:sz w:val="22"/>
        </w:rPr>
        <w:t>重构</w:t>
      </w:r>
      <w:r>
        <w:rPr>
          <w:rFonts w:eastAsia="等线" w:ascii="Arial" w:cs="Arial" w:hAnsi="Arial"/>
          <w:sz w:val="22"/>
        </w:rPr>
        <w:t>，加入运行时概念</w:t>
      </w:r>
    </w:p>
    <w:p>
      <w:pPr>
        <w:numPr>
          <w:numId w:val="230"/>
        </w:numPr>
        <w:spacing w:before="120" w:after="120" w:line="288" w:lineRule="auto"/>
        <w:ind w:left="453"/>
        <w:jc w:val="left"/>
      </w:pPr>
      <w:r>
        <w:rPr>
          <w:rFonts w:eastAsia="等线" w:ascii="Arial" w:cs="Arial" w:hAnsi="Arial"/>
          <w:sz w:val="22"/>
        </w:rPr>
        <w:t>引用对象</w:t>
      </w:r>
      <w:r>
        <w:rPr>
          <w:rFonts w:eastAsia="等线" w:ascii="Arial" w:cs="Arial" w:hAnsi="Arial"/>
          <w:sz w:val="22"/>
        </w:rPr>
        <w:t>重构</w:t>
      </w:r>
      <w:r>
        <w:rPr>
          <w:rFonts w:eastAsia="等线" w:ascii="Arial" w:cs="Arial" w:hAnsi="Arial"/>
          <w:sz w:val="22"/>
        </w:rPr>
        <w:t>（去除</w:t>
      </w:r>
      <w:r>
        <w:rPr>
          <w:rFonts w:eastAsia="等线" w:ascii="Arial" w:cs="Arial" w:hAnsi="Arial"/>
          <w:sz w:val="22"/>
        </w:rPr>
        <w:t>id</w:t>
      </w:r>
      <w:r>
        <w:rPr>
          <w:rFonts w:eastAsia="等线" w:ascii="Arial" w:cs="Arial" w:hAnsi="Arial"/>
          <w:sz w:val="22"/>
        </w:rPr>
        <w:t>索引）</w:t>
      </w:r>
    </w:p>
    <w:p>
      <w:pPr>
        <w:numPr>
          <w:numId w:val="231"/>
        </w:numPr>
        <w:spacing w:before="120" w:after="120" w:line="288" w:lineRule="auto"/>
        <w:ind w:left="453"/>
        <w:jc w:val="left"/>
      </w:pPr>
      <w:r>
        <w:rPr>
          <w:rFonts w:eastAsia="等线" w:ascii="Arial" w:cs="Arial" w:hAnsi="Arial"/>
          <w:sz w:val="22"/>
        </w:rPr>
        <w:t>数据库中记录发布时间/修改时间/创建时间</w:t>
      </w:r>
    </w:p>
    <w:p>
      <w:pPr>
        <w:numPr>
          <w:numId w:val="232"/>
        </w:numPr>
        <w:spacing w:before="120" w:after="120" w:line="288" w:lineRule="auto"/>
        <w:ind w:left="453"/>
        <w:jc w:val="left"/>
      </w:pPr>
      <w:r>
        <w:rPr>
          <w:rFonts w:eastAsia="等线" w:ascii="Arial" w:cs="Arial" w:hAnsi="Arial"/>
          <w:sz w:val="22"/>
        </w:rPr>
        <w:t>接口文档/用例</w:t>
      </w:r>
    </w:p>
    <w:sectPr>
      <w:footerReference w:type="default" r:id="rId3"/>
      <w:headerReference w:type="default" r:id="rId73"/>
      <w:headerReference w:type="first" r:id="rId74"/>
      <w:headerReference w:type="even" r:id="rId75"/>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91118">
    <w:lvl>
      <w:numFmt w:val="bullet"/>
      <w:suff w:val="tab"/>
      <w:lvlText w:val="•"/>
      <w:rPr>
        <w:color w:val="3370ff"/>
      </w:rPr>
    </w:lvl>
  </w:abstractNum>
  <w:abstractNum w:abstractNumId="91119">
    <w:lvl>
      <w:numFmt w:val="bullet"/>
      <w:suff w:val="tab"/>
      <w:lvlText w:val="•"/>
      <w:rPr>
        <w:color w:val="3370ff"/>
      </w:rPr>
    </w:lvl>
  </w:abstractNum>
  <w:abstractNum w:abstractNumId="91120">
    <w:lvl>
      <w:numFmt w:val="bullet"/>
      <w:suff w:val="tab"/>
      <w:lvlText w:val="•"/>
      <w:rPr>
        <w:color w:val="3370ff"/>
      </w:rPr>
    </w:lvl>
  </w:abstractNum>
  <w:abstractNum w:abstractNumId="91121">
    <w:lvl>
      <w:numFmt w:val="bullet"/>
      <w:suff w:val="space"/>
      <w:lvlText w:val="□"/>
    </w:lvl>
  </w:abstractNum>
  <w:abstractNum w:abstractNumId="91122">
    <w:lvl>
      <w:numFmt w:val="bullet"/>
      <w:suff w:val="space"/>
      <w:lvlText w:val="□"/>
    </w:lvl>
  </w:abstractNum>
  <w:abstractNum w:abstractNumId="91123">
    <w:lvl>
      <w:numFmt w:val="bullet"/>
      <w:suff w:val="space"/>
      <w:lvlText w:val="□"/>
    </w:lvl>
  </w:abstractNum>
  <w:abstractNum w:abstractNumId="91124">
    <w:lvl>
      <w:numFmt w:val="bullet"/>
      <w:suff w:val="tab"/>
      <w:lvlText w:val="•"/>
      <w:rPr>
        <w:color w:val="3370ff"/>
      </w:rPr>
    </w:lvl>
  </w:abstractNum>
  <w:abstractNum w:abstractNumId="91125">
    <w:lvl>
      <w:numFmt w:val="bullet"/>
      <w:suff w:val="tab"/>
      <w:lvlText w:val="•"/>
      <w:rPr>
        <w:color w:val="3370ff"/>
      </w:rPr>
    </w:lvl>
  </w:abstractNum>
  <w:abstractNum w:abstractNumId="91126">
    <w:lvl>
      <w:numFmt w:val="bullet"/>
      <w:suff w:val="tab"/>
      <w:lvlText w:val="•"/>
      <w:rPr>
        <w:color w:val="3370ff"/>
      </w:rPr>
    </w:lvl>
  </w:abstractNum>
  <w:abstractNum w:abstractNumId="91127">
    <w:lvl>
      <w:numFmt w:val="bullet"/>
      <w:suff w:val="tab"/>
      <w:lvlText w:val="•"/>
      <w:rPr>
        <w:color w:val="3370ff"/>
      </w:rPr>
    </w:lvl>
  </w:abstractNum>
  <w:abstractNum w:abstractNumId="91128">
    <w:lvl>
      <w:numFmt w:val="bullet"/>
      <w:suff w:val="space"/>
      <w:lvlText w:val="□"/>
    </w:lvl>
  </w:abstractNum>
  <w:abstractNum w:abstractNumId="91129">
    <w:lvl>
      <w:numFmt w:val="bullet"/>
      <w:suff w:val="space"/>
      <w:lvlText w:val="□"/>
    </w:lvl>
  </w:abstractNum>
  <w:abstractNum w:abstractNumId="91130">
    <w:lvl>
      <w:numFmt w:val="bullet"/>
      <w:suff w:val="space"/>
      <w:lvlText w:val="□"/>
      <w:lvlText w:val="☑"/>
    </w:lvl>
  </w:abstractNum>
  <w:abstractNum w:abstractNumId="91131">
    <w:lvl>
      <w:numFmt w:val="bullet"/>
      <w:suff w:val="space"/>
      <w:lvlText w:val="□"/>
      <w:lvlText w:val="☑"/>
    </w:lvl>
  </w:abstractNum>
  <w:abstractNum w:abstractNumId="91132">
    <w:lvl>
      <w:numFmt w:val="bullet"/>
      <w:suff w:val="space"/>
      <w:lvlText w:val="□"/>
      <w:lvlText w:val="☑"/>
    </w:lvl>
  </w:abstractNum>
  <w:abstractNum w:abstractNumId="91133">
    <w:lvl>
      <w:numFmt w:val="bullet"/>
      <w:suff w:val="space"/>
      <w:lvlText w:val="□"/>
      <w:lvlText w:val="☑"/>
    </w:lvl>
  </w:abstractNum>
  <w:abstractNum w:abstractNumId="91134">
    <w:lvl>
      <w:numFmt w:val="bullet"/>
      <w:suff w:val="space"/>
      <w:lvlText w:val="□"/>
      <w:lvlText w:val="☑"/>
    </w:lvl>
  </w:abstractNum>
  <w:abstractNum w:abstractNumId="91135">
    <w:lvl>
      <w:numFmt w:val="bullet"/>
      <w:suff w:val="space"/>
      <w:lvlText w:val="□"/>
      <w:lvlText w:val="☑"/>
    </w:lvl>
  </w:abstractNum>
  <w:abstractNum w:abstractNumId="91136">
    <w:lvl>
      <w:numFmt w:val="bullet"/>
      <w:suff w:val="space"/>
      <w:lvlText w:val="□"/>
      <w:lvlText w:val="☑"/>
    </w:lvl>
  </w:abstractNum>
  <w:abstractNum w:abstractNumId="91137">
    <w:lvl>
      <w:numFmt w:val="bullet"/>
      <w:suff w:val="space"/>
      <w:lvlText w:val="□"/>
      <w:lvlText w:val="☑"/>
    </w:lvl>
  </w:abstractNum>
  <w:abstractNum w:abstractNumId="91138">
    <w:lvl>
      <w:numFmt w:val="bullet"/>
      <w:suff w:val="space"/>
      <w:lvlText w:val="□"/>
      <w:lvlText w:val="☑"/>
    </w:lvl>
  </w:abstractNum>
  <w:abstractNum w:abstractNumId="91139">
    <w:lvl>
      <w:numFmt w:val="bullet"/>
      <w:suff w:val="space"/>
      <w:lvlText w:val="□"/>
      <w:lvlText w:val="☑"/>
    </w:lvl>
  </w:abstractNum>
  <w:abstractNum w:abstractNumId="91140">
    <w:lvl>
      <w:numFmt w:val="bullet"/>
      <w:suff w:val="space"/>
      <w:lvlText w:val="□"/>
      <w:lvlText w:val="☑"/>
    </w:lvl>
  </w:abstractNum>
  <w:abstractNum w:abstractNumId="91141">
    <w:lvl>
      <w:numFmt w:val="bullet"/>
      <w:suff w:val="space"/>
      <w:lvlText w:val="□"/>
      <w:lvlText w:val="☑"/>
    </w:lvl>
  </w:abstractNum>
  <w:abstractNum w:abstractNumId="91142">
    <w:lvl>
      <w:numFmt w:val="bullet"/>
      <w:suff w:val="space"/>
      <w:lvlText w:val="□"/>
      <w:lvlText w:val="☑"/>
    </w:lvl>
  </w:abstractNum>
  <w:abstractNum w:abstractNumId="91143">
    <w:lvl>
      <w:numFmt w:val="bullet"/>
      <w:suff w:val="space"/>
      <w:lvlText w:val="□"/>
      <w:lvlText w:val="☑"/>
    </w:lvl>
  </w:abstractNum>
  <w:abstractNum w:abstractNumId="91144">
    <w:lvl>
      <w:numFmt w:val="bullet"/>
      <w:suff w:val="space"/>
      <w:lvlText w:val="□"/>
      <w:lvlText w:val="☑"/>
    </w:lvl>
  </w:abstractNum>
  <w:abstractNum w:abstractNumId="91145">
    <w:lvl>
      <w:numFmt w:val="bullet"/>
      <w:suff w:val="space"/>
      <w:lvlText w:val="□"/>
      <w:lvlText w:val="☑"/>
    </w:lvl>
  </w:abstractNum>
  <w:abstractNum w:abstractNumId="91146">
    <w:lvl>
      <w:numFmt w:val="bullet"/>
      <w:suff w:val="space"/>
      <w:lvlText w:val="□"/>
      <w:lvlText w:val="☑"/>
    </w:lvl>
  </w:abstractNum>
  <w:abstractNum w:abstractNumId="91147">
    <w:lvl>
      <w:numFmt w:val="bullet"/>
      <w:suff w:val="space"/>
      <w:lvlText w:val="□"/>
      <w:lvlText w:val="☑"/>
    </w:lvl>
  </w:abstractNum>
  <w:abstractNum w:abstractNumId="91148">
    <w:lvl>
      <w:numFmt w:val="bullet"/>
      <w:suff w:val="space"/>
      <w:lvlText w:val="□"/>
      <w:lvlText w:val="☑"/>
    </w:lvl>
  </w:abstractNum>
  <w:abstractNum w:abstractNumId="91149">
    <w:lvl>
      <w:numFmt w:val="bullet"/>
      <w:suff w:val="space"/>
      <w:lvlText w:val="□"/>
      <w:lvlText w:val="☑"/>
    </w:lvl>
  </w:abstractNum>
  <w:abstractNum w:abstractNumId="91150">
    <w:lvl>
      <w:numFmt w:val="bullet"/>
      <w:suff w:val="space"/>
      <w:lvlText w:val="□"/>
      <w:lvlText w:val="☑"/>
    </w:lvl>
  </w:abstractNum>
  <w:abstractNum w:abstractNumId="91151">
    <w:lvl>
      <w:numFmt w:val="bullet"/>
      <w:suff w:val="space"/>
      <w:lvlText w:val="□"/>
      <w:lvlText w:val="☑"/>
    </w:lvl>
  </w:abstractNum>
  <w:abstractNum w:abstractNumId="91152">
    <w:lvl>
      <w:numFmt w:val="bullet"/>
      <w:suff w:val="space"/>
      <w:lvlText w:val="□"/>
    </w:lvl>
  </w:abstractNum>
  <w:abstractNum w:abstractNumId="91153">
    <w:lvl>
      <w:numFmt w:val="bullet"/>
      <w:suff w:val="space"/>
      <w:lvlText w:val="□"/>
      <w:lvlText w:val="☑"/>
    </w:lvl>
  </w:abstractNum>
  <w:abstractNum w:abstractNumId="91154">
    <w:lvl>
      <w:numFmt w:val="bullet"/>
      <w:suff w:val="space"/>
      <w:lvlText w:val="□"/>
      <w:lvlText w:val="☑"/>
    </w:lvl>
  </w:abstractNum>
  <w:abstractNum w:abstractNumId="91155">
    <w:lvl>
      <w:numFmt w:val="bullet"/>
      <w:suff w:val="space"/>
      <w:lvlText w:val="□"/>
    </w:lvl>
  </w:abstractNum>
  <w:abstractNum w:abstractNumId="91156">
    <w:lvl>
      <w:numFmt w:val="bullet"/>
      <w:suff w:val="space"/>
      <w:lvlText w:val="□"/>
    </w:lvl>
  </w:abstractNum>
  <w:abstractNum w:abstractNumId="91157">
    <w:lvl>
      <w:numFmt w:val="bullet"/>
      <w:suff w:val="space"/>
      <w:lvlText w:val="□"/>
    </w:lvl>
  </w:abstractNum>
  <w:abstractNum w:abstractNumId="91158">
    <w:lvl>
      <w:numFmt w:val="bullet"/>
      <w:suff w:val="space"/>
      <w:lvlText w:val="□"/>
      <w:lvlText w:val="☑"/>
    </w:lvl>
  </w:abstractNum>
  <w:abstractNum w:abstractNumId="91159">
    <w:lvl>
      <w:numFmt w:val="bullet"/>
      <w:suff w:val="space"/>
      <w:lvlText w:val="□"/>
      <w:lvlText w:val="☑"/>
    </w:lvl>
  </w:abstractNum>
  <w:abstractNum w:abstractNumId="91160">
    <w:lvl>
      <w:numFmt w:val="bullet"/>
      <w:suff w:val="space"/>
      <w:lvlText w:val="□"/>
      <w:lvlText w:val="☑"/>
    </w:lvl>
  </w:abstractNum>
  <w:abstractNum w:abstractNumId="91161">
    <w:lvl>
      <w:numFmt w:val="bullet"/>
      <w:suff w:val="space"/>
      <w:lvlText w:val="□"/>
    </w:lvl>
  </w:abstractNum>
  <w:abstractNum w:abstractNumId="91162">
    <w:lvl>
      <w:numFmt w:val="bullet"/>
      <w:suff w:val="tab"/>
      <w:lvlText w:val="•"/>
      <w:rPr>
        <w:color w:val="3370ff"/>
      </w:rPr>
    </w:lvl>
  </w:abstractNum>
  <w:abstractNum w:abstractNumId="91163">
    <w:lvl>
      <w:numFmt w:val="bullet"/>
      <w:suff w:val="tab"/>
      <w:lvlText w:val="•"/>
      <w:rPr>
        <w:color w:val="3370ff"/>
      </w:rPr>
    </w:lvl>
  </w:abstractNum>
  <w:abstractNum w:abstractNumId="91164">
    <w:lvl>
      <w:numFmt w:val="bullet"/>
      <w:suff w:val="tab"/>
      <w:lvlText w:val="•"/>
      <w:rPr>
        <w:color w:val="3370ff"/>
      </w:rPr>
    </w:lvl>
  </w:abstractNum>
  <w:abstractNum w:abstractNumId="91165">
    <w:lvl>
      <w:start w:val="1"/>
      <w:numFmt w:val="decimal"/>
      <w:suff w:val="tab"/>
      <w:lvlText w:val="%1."/>
      <w:rPr>
        <w:color w:val="3370ff"/>
      </w:rPr>
    </w:lvl>
  </w:abstractNum>
  <w:abstractNum w:abstractNumId="91166">
    <w:lvl>
      <w:start w:val="2"/>
      <w:numFmt w:val="decimal"/>
      <w:suff w:val="tab"/>
      <w:lvlText w:val="%1."/>
      <w:rPr>
        <w:color w:val="3370ff"/>
      </w:rPr>
    </w:lvl>
  </w:abstractNum>
  <w:abstractNum w:abstractNumId="91167">
    <w:lvl>
      <w:start w:val="3"/>
      <w:numFmt w:val="decimal"/>
      <w:suff w:val="tab"/>
      <w:lvlText w:val="%1."/>
      <w:rPr>
        <w:color w:val="3370ff"/>
      </w:rPr>
    </w:lvl>
  </w:abstractNum>
  <w:abstractNum w:abstractNumId="91168">
    <w:lvl>
      <w:start w:val="4"/>
      <w:numFmt w:val="decimal"/>
      <w:suff w:val="tab"/>
      <w:lvlText w:val="%1."/>
      <w:rPr>
        <w:color w:val="3370ff"/>
      </w:rPr>
    </w:lvl>
  </w:abstractNum>
  <w:abstractNum w:abstractNumId="91169">
    <w:lvl>
      <w:numFmt w:val="bullet"/>
      <w:suff w:val="tab"/>
      <w:lvlText w:val="￮"/>
      <w:rPr>
        <w:color w:val="3370ff"/>
      </w:rPr>
    </w:lvl>
  </w:abstractNum>
  <w:abstractNum w:abstractNumId="91170">
    <w:lvl>
      <w:numFmt w:val="bullet"/>
      <w:suff w:val="tab"/>
      <w:lvlText w:val="￮"/>
      <w:rPr>
        <w:color w:val="3370ff"/>
      </w:rPr>
    </w:lvl>
  </w:abstractNum>
  <w:abstractNum w:abstractNumId="91171">
    <w:lvl>
      <w:numFmt w:val="bullet"/>
      <w:suff w:val="tab"/>
      <w:lvlText w:val="￮"/>
      <w:rPr>
        <w:color w:val="3370ff"/>
      </w:rPr>
    </w:lvl>
  </w:abstractNum>
  <w:abstractNum w:abstractNumId="91172">
    <w:lvl>
      <w:numFmt w:val="bullet"/>
      <w:suff w:val="tab"/>
      <w:lvlText w:val="￮"/>
      <w:rPr>
        <w:color w:val="3370ff"/>
      </w:rPr>
    </w:lvl>
  </w:abstractNum>
  <w:abstractNum w:abstractNumId="91173">
    <w:lvl>
      <w:numFmt w:val="bullet"/>
      <w:suff w:val="tab"/>
      <w:lvlText w:val="￮"/>
      <w:rPr>
        <w:color w:val="3370ff"/>
      </w:rPr>
    </w:lvl>
  </w:abstractNum>
  <w:abstractNum w:abstractNumId="91174">
    <w:lvl>
      <w:numFmt w:val="bullet"/>
      <w:suff w:val="tab"/>
      <w:lvlText w:val="￮"/>
      <w:rPr>
        <w:color w:val="3370ff"/>
      </w:rPr>
    </w:lvl>
  </w:abstractNum>
  <w:abstractNum w:abstractNumId="91175">
    <w:lvl>
      <w:numFmt w:val="bullet"/>
      <w:suff w:val="tab"/>
      <w:lvlText w:val="￮"/>
      <w:rPr>
        <w:color w:val="3370ff"/>
      </w:rPr>
    </w:lvl>
  </w:abstractNum>
  <w:abstractNum w:abstractNumId="91176">
    <w:lvl>
      <w:start w:val="5"/>
      <w:numFmt w:val="decimal"/>
      <w:suff w:val="tab"/>
      <w:lvlText w:val="%1."/>
      <w:rPr>
        <w:color w:val="3370ff"/>
      </w:rPr>
    </w:lvl>
  </w:abstractNum>
  <w:abstractNum w:abstractNumId="91177">
    <w:lvl>
      <w:numFmt w:val="bullet"/>
      <w:suff w:val="tab"/>
      <w:lvlText w:val="•"/>
      <w:rPr>
        <w:color w:val="3370ff"/>
      </w:rPr>
    </w:lvl>
  </w:abstractNum>
  <w:abstractNum w:abstractNumId="91178">
    <w:lvl>
      <w:numFmt w:val="bullet"/>
      <w:suff w:val="tab"/>
      <w:lvlText w:val="•"/>
      <w:rPr>
        <w:color w:val="3370ff"/>
      </w:rPr>
    </w:lvl>
  </w:abstractNum>
  <w:abstractNum w:abstractNumId="91179">
    <w:lvl>
      <w:numFmt w:val="bullet"/>
      <w:suff w:val="tab"/>
      <w:lvlText w:val="•"/>
      <w:rPr>
        <w:color w:val="3370ff"/>
      </w:rPr>
    </w:lvl>
  </w:abstractNum>
  <w:abstractNum w:abstractNumId="91180">
    <w:lvl>
      <w:numFmt w:val="bullet"/>
      <w:suff w:val="tab"/>
      <w:lvlText w:val="•"/>
      <w:rPr>
        <w:color w:val="3370ff"/>
      </w:rPr>
    </w:lvl>
  </w:abstractNum>
  <w:abstractNum w:abstractNumId="91181">
    <w:lvl>
      <w:numFmt w:val="bullet"/>
      <w:suff w:val="tab"/>
      <w:lvlText w:val="•"/>
      <w:rPr>
        <w:color w:val="3370ff"/>
      </w:rPr>
    </w:lvl>
  </w:abstractNum>
  <w:abstractNum w:abstractNumId="91182">
    <w:lvl>
      <w:numFmt w:val="bullet"/>
      <w:suff w:val="tab"/>
      <w:lvlText w:val="•"/>
      <w:rPr>
        <w:color w:val="3370ff"/>
      </w:rPr>
    </w:lvl>
  </w:abstractNum>
  <w:abstractNum w:abstractNumId="91183">
    <w:lvl>
      <w:numFmt w:val="bullet"/>
      <w:suff w:val="tab"/>
      <w:lvlText w:val="•"/>
      <w:rPr>
        <w:color w:val="3370ff"/>
      </w:rPr>
    </w:lvl>
  </w:abstractNum>
  <w:abstractNum w:abstractNumId="91184">
    <w:lvl>
      <w:start w:val="1"/>
      <w:numFmt w:val="decimal"/>
      <w:suff w:val="tab"/>
      <w:lvlText w:val="%1."/>
      <w:rPr>
        <w:color w:val="3370ff"/>
      </w:rPr>
    </w:lvl>
  </w:abstractNum>
  <w:abstractNum w:abstractNumId="91185">
    <w:lvl>
      <w:numFmt w:val="bullet"/>
      <w:suff w:val="tab"/>
      <w:lvlText w:val="￮"/>
      <w:rPr>
        <w:color w:val="3370ff"/>
      </w:rPr>
    </w:lvl>
  </w:abstractNum>
  <w:abstractNum w:abstractNumId="91186">
    <w:lvl>
      <w:numFmt w:val="bullet"/>
      <w:suff w:val="tab"/>
      <w:lvlText w:val="￮"/>
      <w:rPr>
        <w:color w:val="3370ff"/>
      </w:rPr>
    </w:lvl>
  </w:abstractNum>
  <w:abstractNum w:abstractNumId="91187">
    <w:lvl>
      <w:numFmt w:val="bullet"/>
      <w:suff w:val="tab"/>
      <w:lvlText w:val="￮"/>
      <w:rPr>
        <w:color w:val="3370ff"/>
      </w:rPr>
    </w:lvl>
  </w:abstractNum>
  <w:abstractNum w:abstractNumId="91188">
    <w:lvl>
      <w:start w:val="2"/>
      <w:numFmt w:val="decimal"/>
      <w:suff w:val="tab"/>
      <w:lvlText w:val="%1."/>
      <w:rPr>
        <w:color w:val="3370ff"/>
      </w:rPr>
    </w:lvl>
  </w:abstractNum>
  <w:abstractNum w:abstractNumId="91189">
    <w:lvl>
      <w:numFmt w:val="bullet"/>
      <w:suff w:val="tab"/>
      <w:lvlText w:val="￮"/>
      <w:rPr>
        <w:color w:val="3370ff"/>
      </w:rPr>
    </w:lvl>
  </w:abstractNum>
  <w:abstractNum w:abstractNumId="91190">
    <w:lvl>
      <w:start w:val="1"/>
      <w:numFmt w:val="decimal"/>
      <w:suff w:val="tab"/>
      <w:lvlText w:val="%1."/>
      <w:rPr>
        <w:color w:val="3370ff"/>
      </w:rPr>
    </w:lvl>
  </w:abstractNum>
  <w:abstractNum w:abstractNumId="91191">
    <w:lvl>
      <w:start w:val="2"/>
      <w:numFmt w:val="decimal"/>
      <w:suff w:val="tab"/>
      <w:lvlText w:val="%1."/>
      <w:rPr>
        <w:color w:val="3370ff"/>
      </w:rPr>
    </w:lvl>
  </w:abstractNum>
  <w:abstractNum w:abstractNumId="91192">
    <w:lvl>
      <w:start w:val="1"/>
      <w:numFmt w:val="lowerLetter"/>
      <w:suff w:val="tab"/>
      <w:lvlText w:val="%1."/>
      <w:rPr>
        <w:color w:val="3370ff"/>
      </w:rPr>
    </w:lvl>
  </w:abstractNum>
  <w:abstractNum w:abstractNumId="91193">
    <w:lvl>
      <w:start w:val="2"/>
      <w:numFmt w:val="lowerLetter"/>
      <w:suff w:val="tab"/>
      <w:lvlText w:val="%1."/>
      <w:rPr>
        <w:color w:val="3370ff"/>
      </w:rPr>
    </w:lvl>
  </w:abstractNum>
  <w:abstractNum w:abstractNumId="91194">
    <w:lvl>
      <w:start w:val="3"/>
      <w:numFmt w:val="lowerLetter"/>
      <w:suff w:val="tab"/>
      <w:lvlText w:val="%1."/>
      <w:rPr>
        <w:color w:val="3370ff"/>
      </w:rPr>
    </w:lvl>
  </w:abstractNum>
  <w:abstractNum w:abstractNumId="91195">
    <w:lvl>
      <w:start w:val="4"/>
      <w:numFmt w:val="lowerLetter"/>
      <w:suff w:val="tab"/>
      <w:lvlText w:val="%1."/>
      <w:rPr>
        <w:color w:val="3370ff"/>
      </w:rPr>
    </w:lvl>
  </w:abstractNum>
  <w:abstractNum w:abstractNumId="91196">
    <w:lvl>
      <w:start w:val="5"/>
      <w:numFmt w:val="lowerLetter"/>
      <w:suff w:val="tab"/>
      <w:lvlText w:val="%1."/>
      <w:rPr>
        <w:color w:val="3370ff"/>
      </w:rPr>
    </w:lvl>
  </w:abstractNum>
  <w:abstractNum w:abstractNumId="91197">
    <w:lvl>
      <w:start w:val="6"/>
      <w:numFmt w:val="lowerLetter"/>
      <w:suff w:val="tab"/>
      <w:lvlText w:val="%1."/>
      <w:rPr>
        <w:color w:val="3370ff"/>
      </w:rPr>
    </w:lvl>
  </w:abstractNum>
  <w:abstractNum w:abstractNumId="91198">
    <w:lvl>
      <w:start w:val="7"/>
      <w:numFmt w:val="lowerLetter"/>
      <w:suff w:val="tab"/>
      <w:lvlText w:val="%1."/>
      <w:rPr>
        <w:color w:val="3370ff"/>
      </w:rPr>
    </w:lvl>
  </w:abstractNum>
  <w:abstractNum w:abstractNumId="91199">
    <w:lvl>
      <w:start w:val="1"/>
      <w:numFmt w:val="decimal"/>
      <w:suff w:val="tab"/>
      <w:lvlText w:val="%1."/>
      <w:rPr>
        <w:color w:val="3370ff"/>
      </w:rPr>
    </w:lvl>
  </w:abstractNum>
  <w:abstractNum w:abstractNumId="91200">
    <w:lvl>
      <w:numFmt w:val="bullet"/>
      <w:suff w:val="tab"/>
      <w:lvlText w:val="￮"/>
      <w:rPr>
        <w:color w:val="3370ff"/>
      </w:rPr>
    </w:lvl>
  </w:abstractNum>
  <w:abstractNum w:abstractNumId="91201">
    <w:lvl>
      <w:numFmt w:val="bullet"/>
      <w:suff w:val="tab"/>
      <w:lvlText w:val="￮"/>
      <w:rPr>
        <w:color w:val="3370ff"/>
      </w:rPr>
    </w:lvl>
  </w:abstractNum>
  <w:abstractNum w:abstractNumId="91202">
    <w:lvl>
      <w:numFmt w:val="bullet"/>
      <w:suff w:val="tab"/>
      <w:lvlText w:val="￮"/>
      <w:rPr>
        <w:color w:val="3370ff"/>
      </w:rPr>
    </w:lvl>
  </w:abstractNum>
  <w:abstractNum w:abstractNumId="91203">
    <w:lvl>
      <w:start w:val="2"/>
      <w:numFmt w:val="decimal"/>
      <w:suff w:val="tab"/>
      <w:lvlText w:val="%1."/>
      <w:rPr>
        <w:color w:val="3370ff"/>
      </w:rPr>
    </w:lvl>
  </w:abstractNum>
  <w:abstractNum w:abstractNumId="91204">
    <w:lvl>
      <w:numFmt w:val="bullet"/>
      <w:suff w:val="tab"/>
      <w:lvlText w:val="￮"/>
      <w:rPr>
        <w:color w:val="3370ff"/>
      </w:rPr>
    </w:lvl>
  </w:abstractNum>
  <w:abstractNum w:abstractNumId="91205">
    <w:lvl>
      <w:numFmt w:val="bullet"/>
      <w:suff w:val="tab"/>
      <w:lvlText w:val="•"/>
      <w:rPr>
        <w:color w:val="3370ff"/>
      </w:rPr>
    </w:lvl>
  </w:abstractNum>
  <w:abstractNum w:abstractNumId="91206">
    <w:lvl>
      <w:start w:val="1"/>
      <w:numFmt w:val="decimal"/>
      <w:suff w:val="tab"/>
      <w:lvlText w:val="%1."/>
      <w:rPr>
        <w:color w:val="3370ff"/>
      </w:rPr>
    </w:lvl>
  </w:abstractNum>
  <w:abstractNum w:abstractNumId="91207">
    <w:lvl>
      <w:numFmt w:val="bullet"/>
      <w:suff w:val="tab"/>
      <w:lvlText w:val="￮"/>
      <w:rPr>
        <w:color w:val="3370ff"/>
      </w:rPr>
    </w:lvl>
  </w:abstractNum>
  <w:abstractNum w:abstractNumId="91208">
    <w:lvl>
      <w:numFmt w:val="bullet"/>
      <w:suff w:val="tab"/>
      <w:lvlText w:val="￮"/>
      <w:rPr>
        <w:color w:val="3370ff"/>
      </w:rPr>
    </w:lvl>
  </w:abstractNum>
  <w:abstractNum w:abstractNumId="91209">
    <w:lvl>
      <w:numFmt w:val="bullet"/>
      <w:suff w:val="tab"/>
      <w:lvlText w:val="￮"/>
      <w:rPr>
        <w:color w:val="3370ff"/>
      </w:rPr>
    </w:lvl>
  </w:abstractNum>
  <w:abstractNum w:abstractNumId="91210">
    <w:lvl>
      <w:start w:val="2"/>
      <w:numFmt w:val="decimal"/>
      <w:suff w:val="tab"/>
      <w:lvlText w:val="%1."/>
      <w:rPr>
        <w:color w:val="3370ff"/>
      </w:rPr>
    </w:lvl>
  </w:abstractNum>
  <w:abstractNum w:abstractNumId="91211">
    <w:lvl>
      <w:numFmt w:val="bullet"/>
      <w:suff w:val="tab"/>
      <w:lvlText w:val="￮"/>
      <w:rPr>
        <w:color w:val="3370ff"/>
      </w:rPr>
    </w:lvl>
  </w:abstractNum>
  <w:abstractNum w:abstractNumId="91212">
    <w:lvl>
      <w:numFmt w:val="bullet"/>
      <w:suff w:val="tab"/>
      <w:lvlText w:val="•"/>
      <w:rPr>
        <w:color w:val="3370ff"/>
      </w:rPr>
    </w:lvl>
  </w:abstractNum>
  <w:abstractNum w:abstractNumId="91213">
    <w:lvl>
      <w:start w:val="1"/>
      <w:numFmt w:val="decimal"/>
      <w:suff w:val="tab"/>
      <w:lvlText w:val="%1."/>
      <w:rPr>
        <w:color w:val="3370ff"/>
      </w:rPr>
    </w:lvl>
  </w:abstractNum>
  <w:abstractNum w:abstractNumId="91214">
    <w:lvl>
      <w:numFmt w:val="bullet"/>
      <w:suff w:val="tab"/>
      <w:lvlText w:val="￮"/>
      <w:rPr>
        <w:color w:val="3370ff"/>
      </w:rPr>
    </w:lvl>
  </w:abstractNum>
  <w:abstractNum w:abstractNumId="91215">
    <w:lvl>
      <w:numFmt w:val="bullet"/>
      <w:suff w:val="tab"/>
      <w:lvlText w:val="￮"/>
      <w:rPr>
        <w:color w:val="3370ff"/>
      </w:rPr>
    </w:lvl>
  </w:abstractNum>
  <w:abstractNum w:abstractNumId="91216">
    <w:lvl>
      <w:numFmt w:val="bullet"/>
      <w:suff w:val="tab"/>
      <w:lvlText w:val="￮"/>
      <w:rPr>
        <w:color w:val="3370ff"/>
      </w:rPr>
    </w:lvl>
  </w:abstractNum>
  <w:abstractNum w:abstractNumId="91217">
    <w:lvl>
      <w:start w:val="2"/>
      <w:numFmt w:val="decimal"/>
      <w:suff w:val="tab"/>
      <w:lvlText w:val="%1."/>
      <w:rPr>
        <w:color w:val="3370ff"/>
      </w:rPr>
    </w:lvl>
  </w:abstractNum>
  <w:abstractNum w:abstractNumId="91218">
    <w:lvl>
      <w:numFmt w:val="bullet"/>
      <w:suff w:val="tab"/>
      <w:lvlText w:val="￮"/>
      <w:rPr>
        <w:color w:val="3370ff"/>
      </w:rPr>
    </w:lvl>
  </w:abstractNum>
  <w:abstractNum w:abstractNumId="91219">
    <w:lvl>
      <w:numFmt w:val="bullet"/>
      <w:suff w:val="tab"/>
      <w:lvlText w:val="•"/>
      <w:rPr>
        <w:color w:val="3370ff"/>
      </w:rPr>
    </w:lvl>
  </w:abstractNum>
  <w:abstractNum w:abstractNumId="91220">
    <w:lvl>
      <w:start w:val="1"/>
      <w:numFmt w:val="decimal"/>
      <w:suff w:val="tab"/>
      <w:lvlText w:val="%1."/>
      <w:rPr>
        <w:color w:val="3370ff"/>
      </w:rPr>
    </w:lvl>
  </w:abstractNum>
  <w:abstractNum w:abstractNumId="91221">
    <w:lvl>
      <w:numFmt w:val="bullet"/>
      <w:suff w:val="tab"/>
      <w:lvlText w:val="￮"/>
      <w:rPr>
        <w:color w:val="3370ff"/>
      </w:rPr>
    </w:lvl>
  </w:abstractNum>
  <w:abstractNum w:abstractNumId="91222">
    <w:lvl>
      <w:numFmt w:val="bullet"/>
      <w:suff w:val="tab"/>
      <w:lvlText w:val="￮"/>
      <w:rPr>
        <w:color w:val="3370ff"/>
      </w:rPr>
    </w:lvl>
  </w:abstractNum>
  <w:abstractNum w:abstractNumId="91223">
    <w:lvl>
      <w:numFmt w:val="bullet"/>
      <w:suff w:val="tab"/>
      <w:lvlText w:val="￮"/>
      <w:rPr>
        <w:color w:val="3370ff"/>
      </w:rPr>
    </w:lvl>
  </w:abstractNum>
  <w:abstractNum w:abstractNumId="91224">
    <w:lvl>
      <w:start w:val="2"/>
      <w:numFmt w:val="decimal"/>
      <w:suff w:val="tab"/>
      <w:lvlText w:val="%1."/>
      <w:rPr>
        <w:color w:val="3370ff"/>
      </w:rPr>
    </w:lvl>
  </w:abstractNum>
  <w:abstractNum w:abstractNumId="91225">
    <w:lvl>
      <w:numFmt w:val="bullet"/>
      <w:suff w:val="tab"/>
      <w:lvlText w:val="￮"/>
      <w:rPr>
        <w:color w:val="3370ff"/>
      </w:rPr>
    </w:lvl>
  </w:abstractNum>
  <w:abstractNum w:abstractNumId="91226">
    <w:lvl>
      <w:numFmt w:val="bullet"/>
      <w:suff w:val="tab"/>
      <w:lvlText w:val="•"/>
      <w:rPr>
        <w:color w:val="3370ff"/>
      </w:rPr>
    </w:lvl>
  </w:abstractNum>
  <w:abstractNum w:abstractNumId="91227">
    <w:lvl>
      <w:start w:val="1"/>
      <w:numFmt w:val="decimal"/>
      <w:suff w:val="tab"/>
      <w:lvlText w:val="%1."/>
      <w:rPr>
        <w:color w:val="3370ff"/>
      </w:rPr>
    </w:lvl>
  </w:abstractNum>
  <w:abstractNum w:abstractNumId="91228">
    <w:lvl>
      <w:numFmt w:val="bullet"/>
      <w:suff w:val="tab"/>
      <w:lvlText w:val="￮"/>
      <w:rPr>
        <w:color w:val="3370ff"/>
      </w:rPr>
    </w:lvl>
  </w:abstractNum>
  <w:abstractNum w:abstractNumId="91229">
    <w:lvl>
      <w:numFmt w:val="bullet"/>
      <w:suff w:val="tab"/>
      <w:lvlText w:val="￮"/>
      <w:rPr>
        <w:color w:val="3370ff"/>
      </w:rPr>
    </w:lvl>
  </w:abstractNum>
  <w:abstractNum w:abstractNumId="91230">
    <w:lvl>
      <w:numFmt w:val="bullet"/>
      <w:suff w:val="tab"/>
      <w:lvlText w:val="￮"/>
      <w:rPr>
        <w:color w:val="3370ff"/>
      </w:rPr>
    </w:lvl>
  </w:abstractNum>
  <w:abstractNum w:abstractNumId="91231">
    <w:lvl>
      <w:start w:val="2"/>
      <w:numFmt w:val="decimal"/>
      <w:suff w:val="tab"/>
      <w:lvlText w:val="%1."/>
      <w:rPr>
        <w:color w:val="3370ff"/>
      </w:rPr>
    </w:lvl>
  </w:abstractNum>
  <w:abstractNum w:abstractNumId="91232">
    <w:lvl>
      <w:numFmt w:val="bullet"/>
      <w:suff w:val="tab"/>
      <w:lvlText w:val="￮"/>
      <w:rPr>
        <w:color w:val="3370ff"/>
      </w:rPr>
    </w:lvl>
  </w:abstractNum>
  <w:abstractNum w:abstractNumId="91233">
    <w:lvl>
      <w:numFmt w:val="bullet"/>
      <w:suff w:val="tab"/>
      <w:lvlText w:val="•"/>
      <w:rPr>
        <w:color w:val="3370ff"/>
      </w:rPr>
    </w:lvl>
  </w:abstractNum>
  <w:abstractNum w:abstractNumId="91234">
    <w:lvl>
      <w:numFmt w:val="bullet"/>
      <w:suff w:val="tab"/>
      <w:lvlText w:val="•"/>
      <w:rPr>
        <w:color w:val="3370ff"/>
      </w:rPr>
    </w:lvl>
  </w:abstractNum>
  <w:abstractNum w:abstractNumId="91235">
    <w:lvl>
      <w:numFmt w:val="bullet"/>
      <w:suff w:val="tab"/>
      <w:lvlText w:val="•"/>
      <w:rPr>
        <w:color w:val="3370ff"/>
      </w:rPr>
    </w:lvl>
  </w:abstractNum>
  <w:abstractNum w:abstractNumId="91236">
    <w:lvl>
      <w:start w:val="1"/>
      <w:numFmt w:val="decimal"/>
      <w:suff w:val="tab"/>
      <w:lvlText w:val="%1."/>
      <w:rPr>
        <w:color w:val="3370ff"/>
      </w:rPr>
    </w:lvl>
  </w:abstractNum>
  <w:abstractNum w:abstractNumId="91237">
    <w:lvl>
      <w:numFmt w:val="bullet"/>
      <w:suff w:val="tab"/>
      <w:lvlText w:val="￮"/>
      <w:rPr>
        <w:color w:val="3370ff"/>
      </w:rPr>
    </w:lvl>
  </w:abstractNum>
  <w:abstractNum w:abstractNumId="91238">
    <w:lvl>
      <w:numFmt w:val="bullet"/>
      <w:suff w:val="tab"/>
      <w:lvlText w:val="￮"/>
      <w:rPr>
        <w:color w:val="3370ff"/>
      </w:rPr>
    </w:lvl>
  </w:abstractNum>
  <w:abstractNum w:abstractNumId="91239">
    <w:lvl>
      <w:numFmt w:val="bullet"/>
      <w:suff w:val="tab"/>
      <w:lvlText w:val="￮"/>
      <w:rPr>
        <w:color w:val="3370ff"/>
      </w:rPr>
    </w:lvl>
  </w:abstractNum>
  <w:abstractNum w:abstractNumId="91240">
    <w:lvl>
      <w:start w:val="2"/>
      <w:numFmt w:val="decimal"/>
      <w:suff w:val="tab"/>
      <w:lvlText w:val="%1."/>
      <w:rPr>
        <w:color w:val="3370ff"/>
      </w:rPr>
    </w:lvl>
  </w:abstractNum>
  <w:abstractNum w:abstractNumId="91241">
    <w:lvl>
      <w:numFmt w:val="bullet"/>
      <w:suff w:val="tab"/>
      <w:lvlText w:val="￮"/>
      <w:rPr>
        <w:color w:val="3370ff"/>
      </w:rPr>
    </w:lvl>
  </w:abstractNum>
  <w:abstractNum w:abstractNumId="91242">
    <w:lvl>
      <w:numFmt w:val="bullet"/>
      <w:suff w:val="tab"/>
      <w:lvlText w:val="￮"/>
      <w:rPr>
        <w:color w:val="3370ff"/>
      </w:rPr>
    </w:lvl>
  </w:abstractNum>
  <w:abstractNum w:abstractNumId="91243">
    <w:lvl>
      <w:numFmt w:val="bullet"/>
      <w:suff w:val="tab"/>
      <w:lvlText w:val="￮"/>
      <w:rPr>
        <w:color w:val="3370ff"/>
      </w:rPr>
    </w:lvl>
  </w:abstractNum>
  <w:abstractNum w:abstractNumId="91244">
    <w:lvl>
      <w:start w:val="1"/>
      <w:numFmt w:val="decimal"/>
      <w:suff w:val="tab"/>
      <w:lvlText w:val="%1."/>
      <w:rPr>
        <w:color w:val="3370ff"/>
      </w:rPr>
    </w:lvl>
  </w:abstractNum>
  <w:abstractNum w:abstractNumId="91245">
    <w:lvl>
      <w:numFmt w:val="bullet"/>
      <w:suff w:val="tab"/>
      <w:lvlText w:val="￮"/>
      <w:rPr>
        <w:color w:val="3370ff"/>
      </w:rPr>
    </w:lvl>
  </w:abstractNum>
  <w:abstractNum w:abstractNumId="91246">
    <w:lvl>
      <w:numFmt w:val="bullet"/>
      <w:suff w:val="tab"/>
      <w:lvlText w:val="￮"/>
      <w:rPr>
        <w:color w:val="3370ff"/>
      </w:rPr>
    </w:lvl>
  </w:abstractNum>
  <w:abstractNum w:abstractNumId="91247">
    <w:lvl>
      <w:numFmt w:val="bullet"/>
      <w:suff w:val="tab"/>
      <w:lvlText w:val="￮"/>
      <w:rPr>
        <w:color w:val="3370ff"/>
      </w:rPr>
    </w:lvl>
  </w:abstractNum>
  <w:abstractNum w:abstractNumId="91248">
    <w:lvl>
      <w:start w:val="2"/>
      <w:numFmt w:val="decimal"/>
      <w:suff w:val="tab"/>
      <w:lvlText w:val="%1."/>
      <w:rPr>
        <w:color w:val="3370ff"/>
      </w:rPr>
    </w:lvl>
  </w:abstractNum>
  <w:abstractNum w:abstractNumId="91249">
    <w:lvl>
      <w:numFmt w:val="bullet"/>
      <w:suff w:val="tab"/>
      <w:lvlText w:val="￮"/>
      <w:rPr>
        <w:color w:val="3370ff"/>
      </w:rPr>
    </w:lvl>
  </w:abstractNum>
  <w:abstractNum w:abstractNumId="91250">
    <w:lvl>
      <w:numFmt w:val="bullet"/>
      <w:suff w:val="tab"/>
      <w:lvlText w:val="￮"/>
      <w:rPr>
        <w:color w:val="3370ff"/>
      </w:rPr>
    </w:lvl>
  </w:abstractNum>
  <w:abstractNum w:abstractNumId="91251">
    <w:lvl>
      <w:numFmt w:val="bullet"/>
      <w:suff w:val="tab"/>
      <w:lvlText w:val="￮"/>
      <w:rPr>
        <w:color w:val="3370ff"/>
      </w:rPr>
    </w:lvl>
  </w:abstractNum>
  <w:abstractNum w:abstractNumId="91252">
    <w:lvl>
      <w:numFmt w:val="bullet"/>
      <w:suff w:val="tab"/>
      <w:lvlText w:val="•"/>
      <w:rPr>
        <w:color w:val="3370ff"/>
      </w:rPr>
    </w:lvl>
  </w:abstractNum>
  <w:abstractNum w:abstractNumId="91253">
    <w:lvl>
      <w:numFmt w:val="bullet"/>
      <w:suff w:val="tab"/>
      <w:lvlText w:val="•"/>
      <w:rPr>
        <w:color w:val="3370ff"/>
      </w:rPr>
    </w:lvl>
  </w:abstractNum>
  <w:abstractNum w:abstractNumId="91254">
    <w:lvl>
      <w:numFmt w:val="bullet"/>
      <w:suff w:val="tab"/>
      <w:lvlText w:val="•"/>
      <w:rPr>
        <w:color w:val="3370ff"/>
      </w:rPr>
    </w:lvl>
  </w:abstractNum>
  <w:abstractNum w:abstractNumId="91255">
    <w:lvl>
      <w:numFmt w:val="bullet"/>
      <w:suff w:val="tab"/>
      <w:lvlText w:val="•"/>
      <w:rPr>
        <w:color w:val="3370ff"/>
      </w:rPr>
    </w:lvl>
  </w:abstractNum>
  <w:abstractNum w:abstractNumId="91256">
    <w:lvl>
      <w:numFmt w:val="bullet"/>
      <w:suff w:val="tab"/>
      <w:lvlText w:val="•"/>
      <w:rPr>
        <w:color w:val="3370ff"/>
      </w:rPr>
    </w:lvl>
  </w:abstractNum>
  <w:abstractNum w:abstractNumId="91257">
    <w:lvl>
      <w:numFmt w:val="bullet"/>
      <w:suff w:val="tab"/>
      <w:lvlText w:val="￮"/>
      <w:rPr>
        <w:color w:val="3370ff"/>
      </w:rPr>
    </w:lvl>
  </w:abstractNum>
  <w:abstractNum w:abstractNumId="91258">
    <w:lvl>
      <w:numFmt w:val="bullet"/>
      <w:suff w:val="tab"/>
      <w:lvlText w:val="￮"/>
      <w:rPr>
        <w:color w:val="3370ff"/>
      </w:rPr>
    </w:lvl>
  </w:abstractNum>
  <w:abstractNum w:abstractNumId="91259">
    <w:lvl>
      <w:numFmt w:val="bullet"/>
      <w:suff w:val="tab"/>
      <w:lvlText w:val="￮"/>
      <w:rPr>
        <w:color w:val="3370ff"/>
      </w:rPr>
    </w:lvl>
  </w:abstractNum>
  <w:abstractNum w:abstractNumId="91260">
    <w:lvl>
      <w:numFmt w:val="bullet"/>
      <w:suff w:val="tab"/>
      <w:lvlText w:val="￮"/>
      <w:rPr>
        <w:color w:val="3370ff"/>
      </w:rPr>
    </w:lvl>
  </w:abstractNum>
  <w:abstractNum w:abstractNumId="91261">
    <w:lvl>
      <w:numFmt w:val="bullet"/>
      <w:suff w:val="tab"/>
      <w:lvlText w:val="￮"/>
      <w:rPr>
        <w:color w:val="3370ff"/>
      </w:rPr>
    </w:lvl>
  </w:abstractNum>
  <w:abstractNum w:abstractNumId="91262">
    <w:lvl>
      <w:numFmt w:val="bullet"/>
      <w:suff w:val="tab"/>
      <w:lvlText w:val="￮"/>
      <w:rPr>
        <w:color w:val="3370ff"/>
      </w:rPr>
    </w:lvl>
  </w:abstractNum>
  <w:abstractNum w:abstractNumId="91263">
    <w:lvl>
      <w:numFmt w:val="bullet"/>
      <w:suff w:val="tab"/>
      <w:lvlText w:val="•"/>
      <w:rPr>
        <w:color w:val="3370ff"/>
      </w:rPr>
    </w:lvl>
  </w:abstractNum>
  <w:abstractNum w:abstractNumId="91264">
    <w:lvl>
      <w:numFmt w:val="bullet"/>
      <w:suff w:val="tab"/>
      <w:lvlText w:val="•"/>
      <w:rPr>
        <w:color w:val="3370ff"/>
      </w:rPr>
    </w:lvl>
  </w:abstractNum>
  <w:abstractNum w:abstractNumId="91265">
    <w:lvl>
      <w:numFmt w:val="bullet"/>
      <w:suff w:val="tab"/>
      <w:lvlText w:val="•"/>
      <w:rPr>
        <w:color w:val="3370ff"/>
      </w:rPr>
    </w:lvl>
  </w:abstractNum>
  <w:abstractNum w:abstractNumId="91266">
    <w:lvl>
      <w:numFmt w:val="bullet"/>
      <w:suff w:val="tab"/>
      <w:lvlText w:val="•"/>
      <w:rPr>
        <w:color w:val="3370ff"/>
      </w:rPr>
    </w:lvl>
  </w:abstractNum>
  <w:abstractNum w:abstractNumId="91267">
    <w:lvl>
      <w:numFmt w:val="bullet"/>
      <w:suff w:val="tab"/>
      <w:lvlText w:val="•"/>
      <w:rPr>
        <w:color w:val="3370ff"/>
      </w:rPr>
    </w:lvl>
  </w:abstractNum>
  <w:abstractNum w:abstractNumId="91268">
    <w:lvl>
      <w:numFmt w:val="bullet"/>
      <w:suff w:val="tab"/>
      <w:lvlText w:val="•"/>
      <w:rPr>
        <w:color w:val="3370ff"/>
      </w:rPr>
    </w:lvl>
  </w:abstractNum>
  <w:abstractNum w:abstractNumId="91269">
    <w:lvl>
      <w:numFmt w:val="bullet"/>
      <w:suff w:val="tab"/>
      <w:lvlText w:val="•"/>
      <w:rPr>
        <w:color w:val="3370ff"/>
      </w:rPr>
    </w:lvl>
  </w:abstractNum>
  <w:abstractNum w:abstractNumId="91270">
    <w:lvl>
      <w:numFmt w:val="bullet"/>
      <w:suff w:val="tab"/>
      <w:lvlText w:val="•"/>
      <w:rPr>
        <w:color w:val="3370ff"/>
      </w:rPr>
    </w:lvl>
  </w:abstractNum>
  <w:abstractNum w:abstractNumId="91271">
    <w:lvl>
      <w:numFmt w:val="bullet"/>
      <w:suff w:val="tab"/>
      <w:lvlText w:val="￮"/>
      <w:rPr>
        <w:color w:val="3370ff"/>
      </w:rPr>
    </w:lvl>
  </w:abstractNum>
  <w:abstractNum w:abstractNumId="91272">
    <w:lvl>
      <w:numFmt w:val="bullet"/>
      <w:suff w:val="tab"/>
      <w:lvlText w:val="￮"/>
      <w:rPr>
        <w:color w:val="3370ff"/>
      </w:rPr>
    </w:lvl>
  </w:abstractNum>
  <w:abstractNum w:abstractNumId="91273">
    <w:lvl>
      <w:numFmt w:val="bullet"/>
      <w:suff w:val="tab"/>
      <w:lvlText w:val="￮"/>
      <w:rPr>
        <w:color w:val="3370ff"/>
      </w:rPr>
    </w:lvl>
  </w:abstractNum>
  <w:abstractNum w:abstractNumId="91274">
    <w:lvl>
      <w:start w:val="1"/>
      <w:numFmt w:val="decimal"/>
      <w:suff w:val="tab"/>
      <w:lvlText w:val="%1."/>
      <w:rPr>
        <w:color w:val="3370ff"/>
      </w:rPr>
    </w:lvl>
  </w:abstractNum>
  <w:abstractNum w:abstractNumId="91275">
    <w:lvl>
      <w:numFmt w:val="bullet"/>
      <w:suff w:val="tab"/>
      <w:lvlText w:val="￮"/>
      <w:rPr>
        <w:color w:val="3370ff"/>
      </w:rPr>
    </w:lvl>
  </w:abstractNum>
  <w:abstractNum w:abstractNumId="91276">
    <w:lvl>
      <w:numFmt w:val="bullet"/>
      <w:suff w:val="tab"/>
      <w:lvlText w:val="￮"/>
      <w:rPr>
        <w:color w:val="3370ff"/>
      </w:rPr>
    </w:lvl>
  </w:abstractNum>
  <w:abstractNum w:abstractNumId="91277">
    <w:lvl>
      <w:numFmt w:val="bullet"/>
      <w:suff w:val="tab"/>
      <w:lvlText w:val="￮"/>
      <w:rPr>
        <w:color w:val="3370ff"/>
      </w:rPr>
    </w:lvl>
  </w:abstractNum>
  <w:abstractNum w:abstractNumId="91278">
    <w:lvl>
      <w:numFmt w:val="bullet"/>
      <w:suff w:val="tab"/>
      <w:lvlText w:val="￮"/>
      <w:rPr>
        <w:color w:val="3370ff"/>
      </w:rPr>
    </w:lvl>
  </w:abstractNum>
  <w:abstractNum w:abstractNumId="91279">
    <w:lvl>
      <w:numFmt w:val="bullet"/>
      <w:suff w:val="tab"/>
      <w:lvlText w:val="￮"/>
      <w:rPr>
        <w:color w:val="3370ff"/>
      </w:rPr>
    </w:lvl>
  </w:abstractNum>
  <w:abstractNum w:abstractNumId="91280">
    <w:lvl>
      <w:numFmt w:val="bullet"/>
      <w:suff w:val="tab"/>
      <w:lvlText w:val="￮"/>
      <w:rPr>
        <w:color w:val="3370ff"/>
      </w:rPr>
    </w:lvl>
  </w:abstractNum>
  <w:abstractNum w:abstractNumId="91281">
    <w:lvl>
      <w:start w:val="2"/>
      <w:numFmt w:val="decimal"/>
      <w:suff w:val="tab"/>
      <w:lvlText w:val="%1."/>
      <w:rPr>
        <w:color w:val="3370ff"/>
      </w:rPr>
    </w:lvl>
  </w:abstractNum>
  <w:abstractNum w:abstractNumId="91282">
    <w:lvl>
      <w:numFmt w:val="bullet"/>
      <w:suff w:val="tab"/>
      <w:lvlText w:val="￮"/>
      <w:rPr>
        <w:color w:val="3370ff"/>
      </w:rPr>
    </w:lvl>
  </w:abstractNum>
  <w:abstractNum w:abstractNumId="91283">
    <w:lvl>
      <w:numFmt w:val="bullet"/>
      <w:suff w:val="tab"/>
      <w:lvlText w:val="￮"/>
      <w:rPr>
        <w:color w:val="3370ff"/>
      </w:rPr>
    </w:lvl>
  </w:abstractNum>
  <w:abstractNum w:abstractNumId="91284">
    <w:lvl>
      <w:numFmt w:val="bullet"/>
      <w:suff w:val="tab"/>
      <w:lvlText w:val="￮"/>
      <w:rPr>
        <w:color w:val="3370ff"/>
      </w:rPr>
    </w:lvl>
  </w:abstractNum>
  <w:abstractNum w:abstractNumId="91285">
    <w:lvl>
      <w:numFmt w:val="bullet"/>
      <w:suff w:val="tab"/>
      <w:lvlText w:val="￮"/>
      <w:rPr>
        <w:color w:val="3370ff"/>
      </w:rPr>
    </w:lvl>
  </w:abstractNum>
  <w:abstractNum w:abstractNumId="91286">
    <w:lvl>
      <w:numFmt w:val="bullet"/>
      <w:suff w:val="tab"/>
      <w:lvlText w:val="•"/>
      <w:rPr>
        <w:color w:val="3370ff"/>
      </w:rPr>
    </w:lvl>
  </w:abstractNum>
  <w:abstractNum w:abstractNumId="91287">
    <w:lvl>
      <w:numFmt w:val="bullet"/>
      <w:suff w:val="tab"/>
      <w:lvlText w:val="•"/>
      <w:rPr>
        <w:color w:val="3370ff"/>
      </w:rPr>
    </w:lvl>
  </w:abstractNum>
  <w:abstractNum w:abstractNumId="91288">
    <w:lvl>
      <w:numFmt w:val="bullet"/>
      <w:suff w:val="tab"/>
      <w:lvlText w:val="•"/>
      <w:rPr>
        <w:color w:val="3370ff"/>
      </w:rPr>
    </w:lvl>
  </w:abstractNum>
  <w:abstractNum w:abstractNumId="91289">
    <w:lvl>
      <w:numFmt w:val="bullet"/>
      <w:suff w:val="tab"/>
      <w:lvlText w:val="•"/>
      <w:rPr>
        <w:color w:val="3370ff"/>
      </w:rPr>
    </w:lvl>
  </w:abstractNum>
  <w:abstractNum w:abstractNumId="91290">
    <w:lvl>
      <w:start w:val="1"/>
      <w:numFmt w:val="decimal"/>
      <w:suff w:val="tab"/>
      <w:lvlText w:val="%1."/>
      <w:rPr>
        <w:color w:val="3370ff"/>
      </w:rPr>
    </w:lvl>
  </w:abstractNum>
  <w:abstractNum w:abstractNumId="91291">
    <w:lvl>
      <w:numFmt w:val="bullet"/>
      <w:suff w:val="tab"/>
      <w:lvlText w:val="￮"/>
      <w:rPr>
        <w:color w:val="3370ff"/>
      </w:rPr>
    </w:lvl>
  </w:abstractNum>
  <w:abstractNum w:abstractNumId="91292">
    <w:lvl>
      <w:numFmt w:val="bullet"/>
      <w:suff w:val="tab"/>
      <w:lvlText w:val="￮"/>
      <w:rPr>
        <w:color w:val="3370ff"/>
      </w:rPr>
    </w:lvl>
  </w:abstractNum>
  <w:abstractNum w:abstractNumId="91293">
    <w:lvl>
      <w:numFmt w:val="bullet"/>
      <w:suff w:val="tab"/>
      <w:lvlText w:val="￮"/>
      <w:rPr>
        <w:color w:val="3370ff"/>
      </w:rPr>
    </w:lvl>
  </w:abstractNum>
  <w:abstractNum w:abstractNumId="91294">
    <w:lvl>
      <w:numFmt w:val="bullet"/>
      <w:suff w:val="tab"/>
      <w:lvlText w:val="￮"/>
      <w:rPr>
        <w:color w:val="3370ff"/>
      </w:rPr>
    </w:lvl>
  </w:abstractNum>
  <w:abstractNum w:abstractNumId="91295">
    <w:lvl>
      <w:numFmt w:val="bullet"/>
      <w:suff w:val="tab"/>
      <w:lvlText w:val="￮"/>
      <w:rPr>
        <w:color w:val="3370ff"/>
      </w:rPr>
    </w:lvl>
  </w:abstractNum>
  <w:abstractNum w:abstractNumId="91296">
    <w:lvl>
      <w:numFmt w:val="bullet"/>
      <w:suff w:val="tab"/>
      <w:lvlText w:val="￮"/>
      <w:rPr>
        <w:color w:val="3370ff"/>
      </w:rPr>
    </w:lvl>
  </w:abstractNum>
  <w:abstractNum w:abstractNumId="91297">
    <w:lvl>
      <w:start w:val="2"/>
      <w:numFmt w:val="decimal"/>
      <w:suff w:val="tab"/>
      <w:lvlText w:val="%1."/>
      <w:rPr>
        <w:color w:val="3370ff"/>
      </w:rPr>
    </w:lvl>
  </w:abstractNum>
  <w:abstractNum w:abstractNumId="91298">
    <w:lvl>
      <w:numFmt w:val="bullet"/>
      <w:suff w:val="tab"/>
      <w:lvlText w:val="￮"/>
      <w:rPr>
        <w:color w:val="3370ff"/>
      </w:rPr>
    </w:lvl>
  </w:abstractNum>
  <w:abstractNum w:abstractNumId="91299">
    <w:lvl>
      <w:numFmt w:val="bullet"/>
      <w:suff w:val="tab"/>
      <w:lvlText w:val="￮"/>
      <w:rPr>
        <w:color w:val="3370ff"/>
      </w:rPr>
    </w:lvl>
  </w:abstractNum>
  <w:abstractNum w:abstractNumId="91300">
    <w:lvl>
      <w:numFmt w:val="bullet"/>
      <w:suff w:val="tab"/>
      <w:lvlText w:val="￮"/>
      <w:rPr>
        <w:color w:val="3370ff"/>
      </w:rPr>
    </w:lvl>
  </w:abstractNum>
  <w:abstractNum w:abstractNumId="91301">
    <w:lvl>
      <w:numFmt w:val="bullet"/>
      <w:suff w:val="tab"/>
      <w:lvlText w:val="￮"/>
      <w:rPr>
        <w:color w:val="3370ff"/>
      </w:rPr>
    </w:lvl>
  </w:abstractNum>
  <w:abstractNum w:abstractNumId="91302">
    <w:lvl>
      <w:numFmt w:val="bullet"/>
      <w:suff w:val="tab"/>
      <w:lvlText w:val="•"/>
      <w:rPr>
        <w:color w:val="3370ff"/>
      </w:rPr>
    </w:lvl>
  </w:abstractNum>
  <w:abstractNum w:abstractNumId="91303">
    <w:lvl>
      <w:numFmt w:val="bullet"/>
      <w:suff w:val="tab"/>
      <w:lvlText w:val="•"/>
      <w:rPr>
        <w:color w:val="3370ff"/>
      </w:rPr>
    </w:lvl>
  </w:abstractNum>
  <w:abstractNum w:abstractNumId="91304">
    <w:lvl>
      <w:numFmt w:val="bullet"/>
      <w:suff w:val="tab"/>
      <w:lvlText w:val="•"/>
      <w:rPr>
        <w:color w:val="3370ff"/>
      </w:rPr>
    </w:lvl>
  </w:abstractNum>
  <w:abstractNum w:abstractNumId="91305">
    <w:lvl>
      <w:start w:val="1"/>
      <w:numFmt w:val="decimal"/>
      <w:suff w:val="tab"/>
      <w:lvlText w:val="%1."/>
      <w:rPr>
        <w:color w:val="3370ff"/>
      </w:rPr>
    </w:lvl>
  </w:abstractNum>
  <w:abstractNum w:abstractNumId="91306">
    <w:lvl>
      <w:numFmt w:val="bullet"/>
      <w:suff w:val="tab"/>
      <w:lvlText w:val="￮"/>
      <w:rPr>
        <w:color w:val="3370ff"/>
      </w:rPr>
    </w:lvl>
  </w:abstractNum>
  <w:abstractNum w:abstractNumId="91307">
    <w:lvl>
      <w:numFmt w:val="bullet"/>
      <w:suff w:val="tab"/>
      <w:lvlText w:val="￮"/>
      <w:rPr>
        <w:color w:val="3370ff"/>
      </w:rPr>
    </w:lvl>
  </w:abstractNum>
  <w:abstractNum w:abstractNumId="91308">
    <w:lvl>
      <w:numFmt w:val="bullet"/>
      <w:suff w:val="tab"/>
      <w:lvlText w:val="￮"/>
      <w:rPr>
        <w:color w:val="3370ff"/>
      </w:rPr>
    </w:lvl>
  </w:abstractNum>
  <w:abstractNum w:abstractNumId="91309">
    <w:lvl>
      <w:numFmt w:val="bullet"/>
      <w:suff w:val="tab"/>
      <w:lvlText w:val="￮"/>
      <w:rPr>
        <w:color w:val="3370ff"/>
      </w:rPr>
    </w:lvl>
  </w:abstractNum>
  <w:abstractNum w:abstractNumId="91310">
    <w:lvl>
      <w:numFmt w:val="bullet"/>
      <w:suff w:val="tab"/>
      <w:lvlText w:val="￮"/>
      <w:rPr>
        <w:color w:val="3370ff"/>
      </w:rPr>
    </w:lvl>
  </w:abstractNum>
  <w:abstractNum w:abstractNumId="91311">
    <w:lvl>
      <w:start w:val="2"/>
      <w:numFmt w:val="decimal"/>
      <w:suff w:val="tab"/>
      <w:lvlText w:val="%1."/>
      <w:rPr>
        <w:color w:val="3370ff"/>
      </w:rPr>
    </w:lvl>
  </w:abstractNum>
  <w:abstractNum w:abstractNumId="91312">
    <w:lvl>
      <w:numFmt w:val="bullet"/>
      <w:suff w:val="tab"/>
      <w:lvlText w:val="￮"/>
      <w:rPr>
        <w:color w:val="3370ff"/>
      </w:rPr>
    </w:lvl>
  </w:abstractNum>
  <w:abstractNum w:abstractNumId="91313">
    <w:lvl>
      <w:numFmt w:val="bullet"/>
      <w:suff w:val="tab"/>
      <w:lvlText w:val="￮"/>
      <w:rPr>
        <w:color w:val="3370ff"/>
      </w:rPr>
    </w:lvl>
  </w:abstractNum>
  <w:abstractNum w:abstractNumId="91314">
    <w:lvl>
      <w:numFmt w:val="bullet"/>
      <w:suff w:val="tab"/>
      <w:lvlText w:val="￮"/>
      <w:rPr>
        <w:color w:val="3370ff"/>
      </w:rPr>
    </w:lvl>
  </w:abstractNum>
  <w:abstractNum w:abstractNumId="91315">
    <w:lvl>
      <w:numFmt w:val="bullet"/>
      <w:suff w:val="tab"/>
      <w:lvlText w:val="￮"/>
      <w:rPr>
        <w:color w:val="3370ff"/>
      </w:rPr>
    </w:lvl>
  </w:abstractNum>
  <w:abstractNum w:abstractNumId="91316">
    <w:lvl>
      <w:numFmt w:val="bullet"/>
      <w:suff w:val="tab"/>
      <w:lvlText w:val="￮"/>
      <w:rPr>
        <w:color w:val="3370ff"/>
      </w:rPr>
    </w:lvl>
  </w:abstractNum>
  <w:abstractNum w:abstractNumId="91317">
    <w:lvl>
      <w:numFmt w:val="bullet"/>
      <w:suff w:val="tab"/>
      <w:lvlText w:val="•"/>
      <w:rPr>
        <w:color w:val="3370ff"/>
      </w:rPr>
    </w:lvl>
  </w:abstractNum>
  <w:abstractNum w:abstractNumId="91318">
    <w:lvl>
      <w:numFmt w:val="bullet"/>
      <w:suff w:val="tab"/>
      <w:lvlText w:val="•"/>
      <w:rPr>
        <w:color w:val="3370ff"/>
      </w:rPr>
    </w:lvl>
  </w:abstractNum>
  <w:abstractNum w:abstractNumId="91319">
    <w:lvl>
      <w:numFmt w:val="bullet"/>
      <w:suff w:val="tab"/>
      <w:lvlText w:val="•"/>
      <w:rPr>
        <w:color w:val="3370ff"/>
      </w:rPr>
    </w:lvl>
  </w:abstractNum>
  <w:abstractNum w:abstractNumId="91320">
    <w:lvl>
      <w:numFmt w:val="bullet"/>
      <w:suff w:val="tab"/>
      <w:lvlText w:val="•"/>
      <w:rPr>
        <w:color w:val="3370ff"/>
      </w:rPr>
    </w:lvl>
  </w:abstractNum>
  <w:abstractNum w:abstractNumId="91321">
    <w:lvl>
      <w:numFmt w:val="bullet"/>
      <w:suff w:val="tab"/>
      <w:lvlText w:val="•"/>
      <w:rPr>
        <w:color w:val="3370ff"/>
      </w:rPr>
    </w:lvl>
  </w:abstractNum>
  <w:abstractNum w:abstractNumId="91322">
    <w:lvl>
      <w:numFmt w:val="bullet"/>
      <w:suff w:val="tab"/>
      <w:lvlText w:val="•"/>
      <w:rPr>
        <w:color w:val="3370ff"/>
      </w:rPr>
    </w:lvl>
  </w:abstractNum>
  <w:abstractNum w:abstractNumId="91323">
    <w:lvl>
      <w:numFmt w:val="bullet"/>
      <w:suff w:val="tab"/>
      <w:lvlText w:val="•"/>
      <w:rPr>
        <w:color w:val="3370ff"/>
      </w:rPr>
    </w:lvl>
  </w:abstractNum>
  <w:abstractNum w:abstractNumId="91324">
    <w:lvl>
      <w:start w:val="1"/>
      <w:numFmt w:val="decimal"/>
      <w:suff w:val="tab"/>
      <w:lvlText w:val="%1."/>
      <w:rPr>
        <w:color w:val="3370ff"/>
      </w:rPr>
    </w:lvl>
  </w:abstractNum>
  <w:abstractNum w:abstractNumId="91325">
    <w:lvl>
      <w:numFmt w:val="bullet"/>
      <w:suff w:val="tab"/>
      <w:lvlText w:val="￮"/>
      <w:rPr>
        <w:color w:val="3370ff"/>
      </w:rPr>
    </w:lvl>
  </w:abstractNum>
  <w:abstractNum w:abstractNumId="91326">
    <w:lvl>
      <w:numFmt w:val="bullet"/>
      <w:suff w:val="tab"/>
      <w:lvlText w:val="￮"/>
      <w:rPr>
        <w:color w:val="3370ff"/>
      </w:rPr>
    </w:lvl>
  </w:abstractNum>
  <w:abstractNum w:abstractNumId="91327">
    <w:lvl>
      <w:numFmt w:val="bullet"/>
      <w:suff w:val="tab"/>
      <w:lvlText w:val="￮"/>
      <w:rPr>
        <w:color w:val="3370ff"/>
      </w:rPr>
    </w:lvl>
  </w:abstractNum>
  <w:abstractNum w:abstractNumId="91328">
    <w:lvl>
      <w:numFmt w:val="bullet"/>
      <w:suff w:val="tab"/>
      <w:lvlText w:val="￮"/>
      <w:rPr>
        <w:color w:val="3370ff"/>
      </w:rPr>
    </w:lvl>
  </w:abstractNum>
  <w:abstractNum w:abstractNumId="91329">
    <w:lvl>
      <w:numFmt w:val="bullet"/>
      <w:suff w:val="tab"/>
      <w:lvlText w:val="￮"/>
      <w:rPr>
        <w:color w:val="3370ff"/>
      </w:rPr>
    </w:lvl>
  </w:abstractNum>
  <w:abstractNum w:abstractNumId="91330">
    <w:lvl>
      <w:start w:val="2"/>
      <w:numFmt w:val="decimal"/>
      <w:suff w:val="tab"/>
      <w:lvlText w:val="%1."/>
      <w:rPr>
        <w:color w:val="3370ff"/>
      </w:rPr>
    </w:lvl>
  </w:abstractNum>
  <w:abstractNum w:abstractNumId="91331">
    <w:lvl>
      <w:numFmt w:val="bullet"/>
      <w:suff w:val="tab"/>
      <w:lvlText w:val="￮"/>
      <w:rPr>
        <w:color w:val="3370ff"/>
      </w:rPr>
    </w:lvl>
  </w:abstractNum>
  <w:abstractNum w:abstractNumId="91332">
    <w:lvl>
      <w:numFmt w:val="bullet"/>
      <w:suff w:val="tab"/>
      <w:lvlText w:val="￮"/>
      <w:rPr>
        <w:color w:val="3370ff"/>
      </w:rPr>
    </w:lvl>
  </w:abstractNum>
  <w:abstractNum w:abstractNumId="91333">
    <w:lvl>
      <w:numFmt w:val="bullet"/>
      <w:suff w:val="tab"/>
      <w:lvlText w:val="￮"/>
      <w:rPr>
        <w:color w:val="3370ff"/>
      </w:rPr>
    </w:lvl>
  </w:abstractNum>
  <w:abstractNum w:abstractNumId="91334">
    <w:lvl>
      <w:numFmt w:val="bullet"/>
      <w:suff w:val="tab"/>
      <w:lvlText w:val="￮"/>
      <w:rPr>
        <w:color w:val="3370ff"/>
      </w:rPr>
    </w:lvl>
  </w:abstractNum>
  <w:abstractNum w:abstractNumId="91335">
    <w:lvl>
      <w:numFmt w:val="bullet"/>
      <w:suff w:val="tab"/>
      <w:lvlText w:val="￮"/>
      <w:rPr>
        <w:color w:val="3370ff"/>
      </w:rPr>
    </w:lvl>
  </w:abstractNum>
  <w:abstractNum w:abstractNumId="91336">
    <w:lvl>
      <w:numFmt w:val="bullet"/>
      <w:suff w:val="tab"/>
      <w:lvlText w:val="•"/>
      <w:rPr>
        <w:color w:val="3370ff"/>
      </w:rPr>
    </w:lvl>
  </w:abstractNum>
  <w:abstractNum w:abstractNumId="91337">
    <w:lvl>
      <w:numFmt w:val="bullet"/>
      <w:suff w:val="tab"/>
      <w:lvlText w:val="•"/>
      <w:rPr>
        <w:color w:val="3370ff"/>
      </w:rPr>
    </w:lvl>
  </w:abstractNum>
  <w:abstractNum w:abstractNumId="91338">
    <w:lvl>
      <w:start w:val="1"/>
      <w:numFmt w:val="decimal"/>
      <w:suff w:val="tab"/>
      <w:lvlText w:val="%1."/>
      <w:rPr>
        <w:color w:val="3370ff"/>
      </w:rPr>
    </w:lvl>
  </w:abstractNum>
  <w:abstractNum w:abstractNumId="91339">
    <w:lvl>
      <w:numFmt w:val="bullet"/>
      <w:suff w:val="tab"/>
      <w:lvlText w:val="￮"/>
      <w:rPr>
        <w:color w:val="3370ff"/>
      </w:rPr>
    </w:lvl>
  </w:abstractNum>
  <w:abstractNum w:abstractNumId="91340">
    <w:lvl>
      <w:numFmt w:val="bullet"/>
      <w:suff w:val="tab"/>
      <w:lvlText w:val="￮"/>
      <w:rPr>
        <w:color w:val="3370ff"/>
      </w:rPr>
    </w:lvl>
  </w:abstractNum>
  <w:abstractNum w:abstractNumId="91341">
    <w:lvl>
      <w:numFmt w:val="bullet"/>
      <w:suff w:val="tab"/>
      <w:lvlText w:val="￮"/>
      <w:rPr>
        <w:color w:val="3370ff"/>
      </w:rPr>
    </w:lvl>
  </w:abstractNum>
  <w:abstractNum w:abstractNumId="91342">
    <w:lvl>
      <w:numFmt w:val="bullet"/>
      <w:suff w:val="tab"/>
      <w:lvlText w:val="￮"/>
      <w:rPr>
        <w:color w:val="3370ff"/>
      </w:rPr>
    </w:lvl>
  </w:abstractNum>
  <w:abstractNum w:abstractNumId="91343">
    <w:lvl>
      <w:numFmt w:val="bullet"/>
      <w:suff w:val="tab"/>
      <w:lvlText w:val="￮"/>
      <w:rPr>
        <w:color w:val="3370ff"/>
      </w:rPr>
    </w:lvl>
  </w:abstractNum>
  <w:abstractNum w:abstractNumId="91344">
    <w:lvl>
      <w:start w:val="2"/>
      <w:numFmt w:val="decimal"/>
      <w:suff w:val="tab"/>
      <w:lvlText w:val="%1."/>
      <w:rPr>
        <w:color w:val="3370ff"/>
      </w:rPr>
    </w:lvl>
  </w:abstractNum>
  <w:abstractNum w:abstractNumId="91345">
    <w:lvl>
      <w:numFmt w:val="bullet"/>
      <w:suff w:val="tab"/>
      <w:lvlText w:val="￮"/>
      <w:rPr>
        <w:color w:val="3370ff"/>
      </w:rPr>
    </w:lvl>
  </w:abstractNum>
  <w:abstractNum w:abstractNumId="91346">
    <w:lvl>
      <w:numFmt w:val="bullet"/>
      <w:suff w:val="tab"/>
      <w:lvlText w:val="￮"/>
      <w:rPr>
        <w:color w:val="3370ff"/>
      </w:rPr>
    </w:lvl>
  </w:abstractNum>
  <w:abstractNum w:abstractNumId="91347">
    <w:lvl>
      <w:numFmt w:val="bullet"/>
      <w:suff w:val="tab"/>
      <w:lvlText w:val="￮"/>
      <w:rPr>
        <w:color w:val="3370ff"/>
      </w:rPr>
    </w:lvl>
  </w:abstractNum>
  <w:abstractNum w:abstractNumId="91348">
    <w:lvl>
      <w:numFmt w:val="bullet"/>
      <w:suff w:val="tab"/>
      <w:lvlText w:val="￮"/>
      <w:rPr>
        <w:color w:val="3370ff"/>
      </w:rPr>
    </w:lvl>
  </w:abstractNum>
  <w:abstractNum w:abstractNumId="91349">
    <w:lvl>
      <w:numFmt w:val="bullet"/>
      <w:suff w:val="tab"/>
      <w:lvlText w:val="￮"/>
      <w:rPr>
        <w:color w:val="3370ff"/>
      </w:rPr>
    </w:lvl>
  </w:abstractNum>
  <w:num w:numId="1">
    <w:abstractNumId w:val="91118"/>
  </w:num>
  <w:num w:numId="2">
    <w:abstractNumId w:val="91119"/>
  </w:num>
  <w:num w:numId="3">
    <w:abstractNumId w:val="91120"/>
  </w:num>
  <w:num w:numId="4">
    <w:abstractNumId w:val="91121"/>
  </w:num>
  <w:num w:numId="5">
    <w:abstractNumId w:val="91122"/>
  </w:num>
  <w:num w:numId="6">
    <w:abstractNumId w:val="91123"/>
  </w:num>
  <w:num w:numId="7">
    <w:abstractNumId w:val="91124"/>
  </w:num>
  <w:num w:numId="8">
    <w:abstractNumId w:val="91125"/>
  </w:num>
  <w:num w:numId="9">
    <w:abstractNumId w:val="91126"/>
  </w:num>
  <w:num w:numId="10">
    <w:abstractNumId w:val="91127"/>
  </w:num>
  <w:num w:numId="11">
    <w:abstractNumId w:val="91128"/>
  </w:num>
  <w:num w:numId="12">
    <w:abstractNumId w:val="91129"/>
  </w:num>
  <w:num w:numId="13">
    <w:abstractNumId w:val="91130"/>
  </w:num>
  <w:num w:numId="14">
    <w:abstractNumId w:val="91131"/>
  </w:num>
  <w:num w:numId="15">
    <w:abstractNumId w:val="91132"/>
  </w:num>
  <w:num w:numId="16">
    <w:abstractNumId w:val="91133"/>
  </w:num>
  <w:num w:numId="17">
    <w:abstractNumId w:val="91134"/>
  </w:num>
  <w:num w:numId="18">
    <w:abstractNumId w:val="91135"/>
  </w:num>
  <w:num w:numId="19">
    <w:abstractNumId w:val="91136"/>
  </w:num>
  <w:num w:numId="20">
    <w:abstractNumId w:val="91137"/>
  </w:num>
  <w:num w:numId="21">
    <w:abstractNumId w:val="91138"/>
  </w:num>
  <w:num w:numId="22">
    <w:abstractNumId w:val="91139"/>
  </w:num>
  <w:num w:numId="23">
    <w:abstractNumId w:val="91140"/>
  </w:num>
  <w:num w:numId="24">
    <w:abstractNumId w:val="91141"/>
  </w:num>
  <w:num w:numId="25">
    <w:abstractNumId w:val="91142"/>
  </w:num>
  <w:num w:numId="26">
    <w:abstractNumId w:val="91143"/>
  </w:num>
  <w:num w:numId="27">
    <w:abstractNumId w:val="91144"/>
  </w:num>
  <w:num w:numId="28">
    <w:abstractNumId w:val="91145"/>
  </w:num>
  <w:num w:numId="29">
    <w:abstractNumId w:val="91146"/>
  </w:num>
  <w:num w:numId="30">
    <w:abstractNumId w:val="91147"/>
  </w:num>
  <w:num w:numId="31">
    <w:abstractNumId w:val="91148"/>
  </w:num>
  <w:num w:numId="32">
    <w:abstractNumId w:val="91149"/>
  </w:num>
  <w:num w:numId="33">
    <w:abstractNumId w:val="91150"/>
  </w:num>
  <w:num w:numId="34">
    <w:abstractNumId w:val="91151"/>
  </w:num>
  <w:num w:numId="35">
    <w:abstractNumId w:val="91152"/>
  </w:num>
  <w:num w:numId="36">
    <w:abstractNumId w:val="91153"/>
  </w:num>
  <w:num w:numId="37">
    <w:abstractNumId w:val="91154"/>
  </w:num>
  <w:num w:numId="38">
    <w:abstractNumId w:val="91155"/>
  </w:num>
  <w:num w:numId="39">
    <w:abstractNumId w:val="91156"/>
  </w:num>
  <w:num w:numId="40">
    <w:abstractNumId w:val="91157"/>
  </w:num>
  <w:num w:numId="41">
    <w:abstractNumId w:val="91158"/>
  </w:num>
  <w:num w:numId="42">
    <w:abstractNumId w:val="91159"/>
  </w:num>
  <w:num w:numId="43">
    <w:abstractNumId w:val="91160"/>
  </w:num>
  <w:num w:numId="44">
    <w:abstractNumId w:val="91161"/>
  </w:num>
  <w:num w:numId="45">
    <w:abstractNumId w:val="91162"/>
  </w:num>
  <w:num w:numId="46">
    <w:abstractNumId w:val="91163"/>
  </w:num>
  <w:num w:numId="47">
    <w:abstractNumId w:val="91164"/>
  </w:num>
  <w:num w:numId="48">
    <w:abstractNumId w:val="91165"/>
  </w:num>
  <w:num w:numId="49">
    <w:abstractNumId w:val="91166"/>
  </w:num>
  <w:num w:numId="50">
    <w:abstractNumId w:val="91167"/>
  </w:num>
  <w:num w:numId="51">
    <w:abstractNumId w:val="91168"/>
  </w:num>
  <w:num w:numId="52">
    <w:abstractNumId w:val="91169"/>
  </w:num>
  <w:num w:numId="53">
    <w:abstractNumId w:val="91170"/>
  </w:num>
  <w:num w:numId="54">
    <w:abstractNumId w:val="91171"/>
  </w:num>
  <w:num w:numId="55">
    <w:abstractNumId w:val="91172"/>
  </w:num>
  <w:num w:numId="56">
    <w:abstractNumId w:val="91173"/>
  </w:num>
  <w:num w:numId="57">
    <w:abstractNumId w:val="91174"/>
  </w:num>
  <w:num w:numId="58">
    <w:abstractNumId w:val="91175"/>
  </w:num>
  <w:num w:numId="59">
    <w:abstractNumId w:val="91176"/>
  </w:num>
  <w:num w:numId="60">
    <w:abstractNumId w:val="91177"/>
  </w:num>
  <w:num w:numId="61">
    <w:abstractNumId w:val="91178"/>
  </w:num>
  <w:num w:numId="62">
    <w:abstractNumId w:val="91179"/>
  </w:num>
  <w:num w:numId="63">
    <w:abstractNumId w:val="91180"/>
  </w:num>
  <w:num w:numId="64">
    <w:abstractNumId w:val="91181"/>
  </w:num>
  <w:num w:numId="65">
    <w:abstractNumId w:val="91182"/>
  </w:num>
  <w:num w:numId="66">
    <w:abstractNumId w:val="91183"/>
  </w:num>
  <w:num w:numId="67">
    <w:abstractNumId w:val="91184"/>
  </w:num>
  <w:num w:numId="68">
    <w:abstractNumId w:val="91185"/>
  </w:num>
  <w:num w:numId="69">
    <w:abstractNumId w:val="91186"/>
  </w:num>
  <w:num w:numId="70">
    <w:abstractNumId w:val="91187"/>
  </w:num>
  <w:num w:numId="71">
    <w:abstractNumId w:val="91188"/>
  </w:num>
  <w:num w:numId="72">
    <w:abstractNumId w:val="91189"/>
  </w:num>
  <w:num w:numId="73">
    <w:abstractNumId w:val="91190"/>
  </w:num>
  <w:num w:numId="74">
    <w:abstractNumId w:val="91191"/>
  </w:num>
  <w:num w:numId="75">
    <w:abstractNumId w:val="91192"/>
  </w:num>
  <w:num w:numId="76">
    <w:abstractNumId w:val="91193"/>
  </w:num>
  <w:num w:numId="77">
    <w:abstractNumId w:val="91194"/>
  </w:num>
  <w:num w:numId="78">
    <w:abstractNumId w:val="91195"/>
  </w:num>
  <w:num w:numId="79">
    <w:abstractNumId w:val="91196"/>
  </w:num>
  <w:num w:numId="80">
    <w:abstractNumId w:val="91197"/>
  </w:num>
  <w:num w:numId="81">
    <w:abstractNumId w:val="91198"/>
  </w:num>
  <w:num w:numId="82">
    <w:abstractNumId w:val="91199"/>
  </w:num>
  <w:num w:numId="83">
    <w:abstractNumId w:val="91200"/>
  </w:num>
  <w:num w:numId="84">
    <w:abstractNumId w:val="91201"/>
  </w:num>
  <w:num w:numId="85">
    <w:abstractNumId w:val="91202"/>
  </w:num>
  <w:num w:numId="86">
    <w:abstractNumId w:val="91203"/>
  </w:num>
  <w:num w:numId="87">
    <w:abstractNumId w:val="91204"/>
  </w:num>
  <w:num w:numId="88">
    <w:abstractNumId w:val="91205"/>
  </w:num>
  <w:num w:numId="89">
    <w:abstractNumId w:val="91206"/>
  </w:num>
  <w:num w:numId="90">
    <w:abstractNumId w:val="91207"/>
  </w:num>
  <w:num w:numId="91">
    <w:abstractNumId w:val="91208"/>
  </w:num>
  <w:num w:numId="92">
    <w:abstractNumId w:val="91209"/>
  </w:num>
  <w:num w:numId="93">
    <w:abstractNumId w:val="91210"/>
  </w:num>
  <w:num w:numId="94">
    <w:abstractNumId w:val="91211"/>
  </w:num>
  <w:num w:numId="95">
    <w:abstractNumId w:val="91212"/>
  </w:num>
  <w:num w:numId="96">
    <w:abstractNumId w:val="91213"/>
  </w:num>
  <w:num w:numId="97">
    <w:abstractNumId w:val="91214"/>
  </w:num>
  <w:num w:numId="98">
    <w:abstractNumId w:val="91215"/>
  </w:num>
  <w:num w:numId="99">
    <w:abstractNumId w:val="91216"/>
  </w:num>
  <w:num w:numId="100">
    <w:abstractNumId w:val="91217"/>
  </w:num>
  <w:num w:numId="101">
    <w:abstractNumId w:val="91218"/>
  </w:num>
  <w:num w:numId="102">
    <w:abstractNumId w:val="91219"/>
  </w:num>
  <w:num w:numId="103">
    <w:abstractNumId w:val="91220"/>
  </w:num>
  <w:num w:numId="104">
    <w:abstractNumId w:val="91221"/>
  </w:num>
  <w:num w:numId="105">
    <w:abstractNumId w:val="91222"/>
  </w:num>
  <w:num w:numId="106">
    <w:abstractNumId w:val="91223"/>
  </w:num>
  <w:num w:numId="107">
    <w:abstractNumId w:val="91224"/>
  </w:num>
  <w:num w:numId="108">
    <w:abstractNumId w:val="91225"/>
  </w:num>
  <w:num w:numId="109">
    <w:abstractNumId w:val="91226"/>
  </w:num>
  <w:num w:numId="110">
    <w:abstractNumId w:val="91227"/>
  </w:num>
  <w:num w:numId="111">
    <w:abstractNumId w:val="91228"/>
  </w:num>
  <w:num w:numId="112">
    <w:abstractNumId w:val="91229"/>
  </w:num>
  <w:num w:numId="113">
    <w:abstractNumId w:val="91230"/>
  </w:num>
  <w:num w:numId="114">
    <w:abstractNumId w:val="91231"/>
  </w:num>
  <w:num w:numId="115">
    <w:abstractNumId w:val="91232"/>
  </w:num>
  <w:num w:numId="116">
    <w:abstractNumId w:val="91233"/>
  </w:num>
  <w:num w:numId="117">
    <w:abstractNumId w:val="91234"/>
  </w:num>
  <w:num w:numId="118">
    <w:abstractNumId w:val="91235"/>
  </w:num>
  <w:num w:numId="119">
    <w:abstractNumId w:val="91236"/>
  </w:num>
  <w:num w:numId="120">
    <w:abstractNumId w:val="91237"/>
  </w:num>
  <w:num w:numId="121">
    <w:abstractNumId w:val="91238"/>
  </w:num>
  <w:num w:numId="122">
    <w:abstractNumId w:val="91239"/>
  </w:num>
  <w:num w:numId="123">
    <w:abstractNumId w:val="91240"/>
  </w:num>
  <w:num w:numId="124">
    <w:abstractNumId w:val="91241"/>
  </w:num>
  <w:num w:numId="125">
    <w:abstractNumId w:val="91242"/>
  </w:num>
  <w:num w:numId="126">
    <w:abstractNumId w:val="91243"/>
  </w:num>
  <w:num w:numId="127">
    <w:abstractNumId w:val="91244"/>
  </w:num>
  <w:num w:numId="128">
    <w:abstractNumId w:val="91245"/>
  </w:num>
  <w:num w:numId="129">
    <w:abstractNumId w:val="91246"/>
  </w:num>
  <w:num w:numId="130">
    <w:abstractNumId w:val="91247"/>
  </w:num>
  <w:num w:numId="131">
    <w:abstractNumId w:val="91248"/>
  </w:num>
  <w:num w:numId="132">
    <w:abstractNumId w:val="91249"/>
  </w:num>
  <w:num w:numId="133">
    <w:abstractNumId w:val="91250"/>
  </w:num>
  <w:num w:numId="134">
    <w:abstractNumId w:val="91251"/>
  </w:num>
  <w:num w:numId="135">
    <w:abstractNumId w:val="91252"/>
  </w:num>
  <w:num w:numId="136">
    <w:abstractNumId w:val="91253"/>
  </w:num>
  <w:num w:numId="137">
    <w:abstractNumId w:val="91254"/>
  </w:num>
  <w:num w:numId="138">
    <w:abstractNumId w:val="91255"/>
  </w:num>
  <w:num w:numId="139">
    <w:abstractNumId w:val="91256"/>
  </w:num>
  <w:num w:numId="140">
    <w:abstractNumId w:val="91257"/>
  </w:num>
  <w:num w:numId="141">
    <w:abstractNumId w:val="91258"/>
  </w:num>
  <w:num w:numId="142">
    <w:abstractNumId w:val="91259"/>
  </w:num>
  <w:num w:numId="143">
    <w:abstractNumId w:val="91260"/>
  </w:num>
  <w:num w:numId="144">
    <w:abstractNumId w:val="91261"/>
  </w:num>
  <w:num w:numId="145">
    <w:abstractNumId w:val="91262"/>
  </w:num>
  <w:num w:numId="146">
    <w:abstractNumId w:val="91263"/>
  </w:num>
  <w:num w:numId="147">
    <w:abstractNumId w:val="91264"/>
  </w:num>
  <w:num w:numId="148">
    <w:abstractNumId w:val="91265"/>
  </w:num>
  <w:num w:numId="149">
    <w:abstractNumId w:val="91266"/>
  </w:num>
  <w:num w:numId="150">
    <w:abstractNumId w:val="91267"/>
  </w:num>
  <w:num w:numId="151">
    <w:abstractNumId w:val="91268"/>
  </w:num>
  <w:num w:numId="152">
    <w:abstractNumId w:val="91269"/>
  </w:num>
  <w:num w:numId="153">
    <w:abstractNumId w:val="91270"/>
  </w:num>
  <w:num w:numId="154">
    <w:abstractNumId w:val="91271"/>
  </w:num>
  <w:num w:numId="155">
    <w:abstractNumId w:val="91272"/>
  </w:num>
  <w:num w:numId="156">
    <w:abstractNumId w:val="91273"/>
  </w:num>
  <w:num w:numId="157">
    <w:abstractNumId w:val="91274"/>
  </w:num>
  <w:num w:numId="158">
    <w:abstractNumId w:val="91275"/>
  </w:num>
  <w:num w:numId="159">
    <w:abstractNumId w:val="91276"/>
  </w:num>
  <w:num w:numId="160">
    <w:abstractNumId w:val="91277"/>
  </w:num>
  <w:num w:numId="161">
    <w:abstractNumId w:val="91278"/>
  </w:num>
  <w:num w:numId="162">
    <w:abstractNumId w:val="91279"/>
  </w:num>
  <w:num w:numId="163">
    <w:abstractNumId w:val="91280"/>
  </w:num>
  <w:num w:numId="164">
    <w:abstractNumId w:val="91281"/>
  </w:num>
  <w:num w:numId="165">
    <w:abstractNumId w:val="91282"/>
  </w:num>
  <w:num w:numId="166">
    <w:abstractNumId w:val="91283"/>
  </w:num>
  <w:num w:numId="167">
    <w:abstractNumId w:val="91284"/>
  </w:num>
  <w:num w:numId="168">
    <w:abstractNumId w:val="91285"/>
  </w:num>
  <w:num w:numId="169">
    <w:abstractNumId w:val="91286"/>
  </w:num>
  <w:num w:numId="170">
    <w:abstractNumId w:val="91287"/>
  </w:num>
  <w:num w:numId="171">
    <w:abstractNumId w:val="91288"/>
  </w:num>
  <w:num w:numId="172">
    <w:abstractNumId w:val="91289"/>
  </w:num>
  <w:num w:numId="173">
    <w:abstractNumId w:val="91290"/>
  </w:num>
  <w:num w:numId="174">
    <w:abstractNumId w:val="91291"/>
  </w:num>
  <w:num w:numId="175">
    <w:abstractNumId w:val="91292"/>
  </w:num>
  <w:num w:numId="176">
    <w:abstractNumId w:val="91293"/>
  </w:num>
  <w:num w:numId="177">
    <w:abstractNumId w:val="91294"/>
  </w:num>
  <w:num w:numId="178">
    <w:abstractNumId w:val="91295"/>
  </w:num>
  <w:num w:numId="179">
    <w:abstractNumId w:val="91296"/>
  </w:num>
  <w:num w:numId="180">
    <w:abstractNumId w:val="91297"/>
  </w:num>
  <w:num w:numId="181">
    <w:abstractNumId w:val="91298"/>
  </w:num>
  <w:num w:numId="182">
    <w:abstractNumId w:val="91299"/>
  </w:num>
  <w:num w:numId="183">
    <w:abstractNumId w:val="91300"/>
  </w:num>
  <w:num w:numId="184">
    <w:abstractNumId w:val="91301"/>
  </w:num>
  <w:num w:numId="185">
    <w:abstractNumId w:val="91302"/>
  </w:num>
  <w:num w:numId="186">
    <w:abstractNumId w:val="91303"/>
  </w:num>
  <w:num w:numId="187">
    <w:abstractNumId w:val="91304"/>
  </w:num>
  <w:num w:numId="188">
    <w:abstractNumId w:val="91305"/>
  </w:num>
  <w:num w:numId="189">
    <w:abstractNumId w:val="91306"/>
  </w:num>
  <w:num w:numId="190">
    <w:abstractNumId w:val="91307"/>
  </w:num>
  <w:num w:numId="191">
    <w:abstractNumId w:val="91308"/>
  </w:num>
  <w:num w:numId="192">
    <w:abstractNumId w:val="91309"/>
  </w:num>
  <w:num w:numId="193">
    <w:abstractNumId w:val="91310"/>
  </w:num>
  <w:num w:numId="194">
    <w:abstractNumId w:val="91311"/>
  </w:num>
  <w:num w:numId="195">
    <w:abstractNumId w:val="91312"/>
  </w:num>
  <w:num w:numId="196">
    <w:abstractNumId w:val="91313"/>
  </w:num>
  <w:num w:numId="197">
    <w:abstractNumId w:val="91314"/>
  </w:num>
  <w:num w:numId="198">
    <w:abstractNumId w:val="91315"/>
  </w:num>
  <w:num w:numId="199">
    <w:abstractNumId w:val="91316"/>
  </w:num>
  <w:num w:numId="200">
    <w:abstractNumId w:val="91317"/>
  </w:num>
  <w:num w:numId="201">
    <w:abstractNumId w:val="91318"/>
  </w:num>
  <w:num w:numId="202">
    <w:abstractNumId w:val="91319"/>
  </w:num>
  <w:num w:numId="203">
    <w:abstractNumId w:val="91320"/>
  </w:num>
  <w:num w:numId="204">
    <w:abstractNumId w:val="91321"/>
  </w:num>
  <w:num w:numId="205">
    <w:abstractNumId w:val="91322"/>
  </w:num>
  <w:num w:numId="206">
    <w:abstractNumId w:val="91323"/>
  </w:num>
  <w:num w:numId="207">
    <w:abstractNumId w:val="91324"/>
  </w:num>
  <w:num w:numId="208">
    <w:abstractNumId w:val="91325"/>
  </w:num>
  <w:num w:numId="209">
    <w:abstractNumId w:val="91326"/>
  </w:num>
  <w:num w:numId="210">
    <w:abstractNumId w:val="91327"/>
  </w:num>
  <w:num w:numId="211">
    <w:abstractNumId w:val="91328"/>
  </w:num>
  <w:num w:numId="212">
    <w:abstractNumId w:val="91329"/>
  </w:num>
  <w:num w:numId="213">
    <w:abstractNumId w:val="91330"/>
  </w:num>
  <w:num w:numId="214">
    <w:abstractNumId w:val="91331"/>
  </w:num>
  <w:num w:numId="215">
    <w:abstractNumId w:val="91332"/>
  </w:num>
  <w:num w:numId="216">
    <w:abstractNumId w:val="91333"/>
  </w:num>
  <w:num w:numId="217">
    <w:abstractNumId w:val="91334"/>
  </w:num>
  <w:num w:numId="218">
    <w:abstractNumId w:val="91335"/>
  </w:num>
  <w:num w:numId="219">
    <w:abstractNumId w:val="91336"/>
  </w:num>
  <w:num w:numId="220">
    <w:abstractNumId w:val="91337"/>
  </w:num>
  <w:num w:numId="221">
    <w:abstractNumId w:val="91338"/>
  </w:num>
  <w:num w:numId="222">
    <w:abstractNumId w:val="91339"/>
  </w:num>
  <w:num w:numId="223">
    <w:abstractNumId w:val="91340"/>
  </w:num>
  <w:num w:numId="224">
    <w:abstractNumId w:val="91341"/>
  </w:num>
  <w:num w:numId="225">
    <w:abstractNumId w:val="91342"/>
  </w:num>
  <w:num w:numId="226">
    <w:abstractNumId w:val="91343"/>
  </w:num>
  <w:num w:numId="227">
    <w:abstractNumId w:val="91344"/>
  </w:num>
  <w:num w:numId="228">
    <w:abstractNumId w:val="91345"/>
  </w:num>
  <w:num w:numId="229">
    <w:abstractNumId w:val="91346"/>
  </w:num>
  <w:num w:numId="230">
    <w:abstractNumId w:val="91347"/>
  </w:num>
  <w:num w:numId="231">
    <w:abstractNumId w:val="91348"/>
  </w:num>
  <w:num w:numId="232">
    <w:abstractNumId w:val="91349"/>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embeddings/Microsoft_Excel_Worksheet2.xlsx" Type="http://schemas.openxmlformats.org/officeDocument/2006/relationships/package"/><Relationship Id="rId11" Target="media/image2.png" Type="http://schemas.openxmlformats.org/officeDocument/2006/relationships/image"/><Relationship Id="rId12" Target="embeddings/Microsoft_Excel_Worksheet3.xlsx" Type="http://schemas.openxmlformats.org/officeDocument/2006/relationships/package"/><Relationship Id="rId13" Target="media/image3.png" Type="http://schemas.openxmlformats.org/officeDocument/2006/relationships/image"/><Relationship Id="rId14" Target="embeddings/Microsoft_Excel_Worksheet4.xlsx" Type="http://schemas.openxmlformats.org/officeDocument/2006/relationships/package"/><Relationship Id="rId15" Target="media/image4.png" Type="http://schemas.openxmlformats.org/officeDocument/2006/relationships/image"/><Relationship Id="rId16" Target="https://code.byted.org/nclc-platform/kunlun-builder/commit/3894259fb218f6f6955e701659c533d19e20e23e" TargetMode="External" Type="http://schemas.openxmlformats.org/officeDocument/2006/relationships/hyperlink"/><Relationship Id="rId17" Target="https://code.byted.org/nclc-platform/kunlun-builder/commit/8d0a69db79a6b9b4cf12a2c6ccda8edbb38006ab" TargetMode="External" Type="http://schemas.openxmlformats.org/officeDocument/2006/relationships/hyperlink"/><Relationship Id="rId18" Target="https://code.byted.org/nclc-platform/kunlun-builder/commit/a9d7b19ddd8111e116305799cd4c4ad370e7596b?merge_request_iid=365" TargetMode="External" Type="http://schemas.openxmlformats.org/officeDocument/2006/relationships/hyperlink"/><Relationship Id="rId19" Target="https://code.byted.org/nclc-platform/kunlun-builder/commit/d5033c3cef958b7f41025c873ae08f5335981a07" TargetMode="External" Type="http://schemas.openxmlformats.org/officeDocument/2006/relationships/hyperlink"/><Relationship Id="rId2" Target="styles.xml" Type="http://schemas.openxmlformats.org/officeDocument/2006/relationships/styles"/><Relationship Id="rId20" Target="https://code.byted.org/nclc-platform/kunlun-builder/commit/b18d75028a5a8274ae102037068e7d515675d4df" TargetMode="External" Type="http://schemas.openxmlformats.org/officeDocument/2006/relationships/hyperlink"/><Relationship Id="rId21" Target="https://code.byted.org/nclc-platform/kunlun-builder/commit/34157e22362700be562f9592f7dbd681d00f9d11" TargetMode="External" Type="http://schemas.openxmlformats.org/officeDocument/2006/relationships/hyperlink"/><Relationship Id="rId22" Target="https://code.byted.org/nclc-platform/kunlun-builder/commit/429a9173312d45a2b1cbe86ef93ac451a565979c?merge_request_iid=365" TargetMode="External" Type="http://schemas.openxmlformats.org/officeDocument/2006/relationships/hyperlink"/><Relationship Id="rId23" Target="https://code.byted.org/nclc-platform/kunlun-builder/commit/dd7d9424aace3596b494cac043bb7f80d9c95273" TargetMode="External" Type="http://schemas.openxmlformats.org/officeDocument/2006/relationships/hyperlink"/><Relationship Id="rId24" Target="https://code.byted.org/nclc-platform/kunlun-builder/commit/61fc259c2beabd6594aeea97a602ab3a18fa2f03" TargetMode="External" Type="http://schemas.openxmlformats.org/officeDocument/2006/relationships/hyperlink"/><Relationship Id="rId25" Target="https://code.byted.org/nclc-platform/kunlun-builder/commit/dd96f83a7aceb30fe0b40fc7a6ba63fd9e746e20?merge_request_iid=365" TargetMode="External" Type="http://schemas.openxmlformats.org/officeDocument/2006/relationships/hyperlink"/><Relationship Id="rId26" Target="https://code.byted.org/nclc-platform/kunlun-builder/commit/dd96f83a7aceb30fe0b40fc7a6ba63fd9e746e20?merge_request_iid=365" TargetMode="External" Type="http://schemas.openxmlformats.org/officeDocument/2006/relationships/hyperlink"/><Relationship Id="rId27" Target="https://code.byted.org/nclc-platform/kunlun-builder/commit/e57753fb2f3d5cf59e563539436c46dacf29d5a7" TargetMode="External" Type="http://schemas.openxmlformats.org/officeDocument/2006/relationships/hyperlink"/><Relationship Id="rId28" Target="https://code.byted.org/nclc-platform/kunlun-builder/commit/56af48418921f7bc23aefb7ef11464d8a587cdec" TargetMode="External" Type="http://schemas.openxmlformats.org/officeDocument/2006/relationships/hyperlink"/><Relationship Id="rId29" Target="https://code.byted.org/nclc-platform/kunlun-builder/commit/c3113ad0b71dea109b8bfa2ddb545470200564fd" TargetMode="External" Type="http://schemas.openxmlformats.org/officeDocument/2006/relationships/hyperlink"/><Relationship Id="rId3" Target="footer1.xml" Type="http://schemas.openxmlformats.org/officeDocument/2006/relationships/footer"/><Relationship Id="rId30" Target="https://code.byted.org/nclc-platform/kunlun-builder/commit/2efca4fb70ca1296290a5065f19937562bdee4ea" TargetMode="External" Type="http://schemas.openxmlformats.org/officeDocument/2006/relationships/hyperlink"/><Relationship Id="rId31" Target="https://code.byted.org/nclc-platform/kunlun-builder/commit/cd93db8c87900b0d4f581d2fa29ce916d653c63f" TargetMode="External" Type="http://schemas.openxmlformats.org/officeDocument/2006/relationships/hyperlink"/><Relationship Id="rId32" Target="https://code.byted.org/nclc-platform/kunlun-builder/commit/45122004c2641c174233f16dc0c00d6044238380" TargetMode="External" Type="http://schemas.openxmlformats.org/officeDocument/2006/relationships/hyperlink"/><Relationship Id="rId33" Target="https://code.byted.org/nclc-platform/kunlun-builder/commit/aa7b70bbc3a53918d66d4af2e7bc654b5a6b4ea6" TargetMode="External" Type="http://schemas.openxmlformats.org/officeDocument/2006/relationships/hyperlink"/><Relationship Id="rId34" Target="https://code.byted.org/nclc-platform/kunlun-builder/commit/1d3c22c74b7d9ab829d38b915683bd0037c7785e" TargetMode="External" Type="http://schemas.openxmlformats.org/officeDocument/2006/relationships/hyperlink"/><Relationship Id="rId35" Target="embeddings/Microsoft_Excel_Worksheet5.xlsx" Type="http://schemas.openxmlformats.org/officeDocument/2006/relationships/package"/><Relationship Id="rId36" Target="media/image5.png" Type="http://schemas.openxmlformats.org/officeDocument/2006/relationships/image"/><Relationship Id="rId37" Target="embeddings/Microsoft_Excel_Worksheet6.xlsx" Type="http://schemas.openxmlformats.org/officeDocument/2006/relationships/package"/><Relationship Id="rId38" Target="media/image6.png" Type="http://schemas.openxmlformats.org/officeDocument/2006/relationships/image"/><Relationship Id="rId39" Target="embeddings/Microsoft_Excel_Worksheet7.xlsx" Type="http://schemas.openxmlformats.org/officeDocument/2006/relationships/package"/><Relationship Id="rId4" Target="https://bytedance.feishu.cn/docx/X1hNdOT6OorlLYxsOWrcDAtpnNg" TargetMode="External" Type="http://schemas.openxmlformats.org/officeDocument/2006/relationships/hyperlink"/><Relationship Id="rId40" Target="media/image7.png" Type="http://schemas.openxmlformats.org/officeDocument/2006/relationships/image"/><Relationship Id="rId41" Target="embeddings/Microsoft_Excel_Worksheet8.xlsx" Type="http://schemas.openxmlformats.org/officeDocument/2006/relationships/package"/><Relationship Id="rId42" Target="media/image8.png" Type="http://schemas.openxmlformats.org/officeDocument/2006/relationships/image"/><Relationship Id="rId43" Target="embeddings/Microsoft_Excel_Worksheet9.xlsx" Type="http://schemas.openxmlformats.org/officeDocument/2006/relationships/package"/><Relationship Id="rId44" Target="media/image9.png" Type="http://schemas.openxmlformats.org/officeDocument/2006/relationships/image"/><Relationship Id="rId45" Target="embeddings/Microsoft_Excel_Worksheet10.xlsx" Type="http://schemas.openxmlformats.org/officeDocument/2006/relationships/package"/><Relationship Id="rId46" Target="media/image10.png" Type="http://schemas.openxmlformats.org/officeDocument/2006/relationships/image"/><Relationship Id="rId47" Target="embeddings/Microsoft_Excel_Worksheet11.xlsx" Type="http://schemas.openxmlformats.org/officeDocument/2006/relationships/package"/><Relationship Id="rId48" Target="media/image11.png" Type="http://schemas.openxmlformats.org/officeDocument/2006/relationships/image"/><Relationship Id="rId49" Target="embeddings/Microsoft_Excel_Worksheet12.xlsx" Type="http://schemas.openxmlformats.org/officeDocument/2006/relationships/package"/><Relationship Id="rId5" Target="https://bytedance.feishu.cn/docx/doxcni2rcxKWuv47GwvoMvEZHtc" TargetMode="External" Type="http://schemas.openxmlformats.org/officeDocument/2006/relationships/hyperlink"/><Relationship Id="rId50" Target="media/image12.png" Type="http://schemas.openxmlformats.org/officeDocument/2006/relationships/image"/><Relationship Id="rId51" Target="embeddings/Microsoft_Excel_Worksheet13.xlsx" Type="http://schemas.openxmlformats.org/officeDocument/2006/relationships/package"/><Relationship Id="rId52" Target="media/image13.png" Type="http://schemas.openxmlformats.org/officeDocument/2006/relationships/image"/><Relationship Id="rId53" Target="embeddings/Microsoft_Excel_Worksheet14.xlsx" Type="http://schemas.openxmlformats.org/officeDocument/2006/relationships/package"/><Relationship Id="rId54" Target="media/image14.png" Type="http://schemas.openxmlformats.org/officeDocument/2006/relationships/image"/><Relationship Id="rId55" Target="embeddings/Microsoft_Excel_Worksheet15.xlsx" Type="http://schemas.openxmlformats.org/officeDocument/2006/relationships/package"/><Relationship Id="rId56" Target="media/image15.png" Type="http://schemas.openxmlformats.org/officeDocument/2006/relationships/image"/><Relationship Id="rId57" Target="embeddings/Microsoft_Excel_Worksheet16.xlsx" Type="http://schemas.openxmlformats.org/officeDocument/2006/relationships/package"/><Relationship Id="rId58" Target="media/image16.png" Type="http://schemas.openxmlformats.org/officeDocument/2006/relationships/image"/><Relationship Id="rId59" Target="embeddings/Microsoft_Excel_Worksheet17.xlsx" Type="http://schemas.openxmlformats.org/officeDocument/2006/relationships/package"/><Relationship Id="rId6" Target="https://bytedance.feishu.cn/docx/VD7pdx5BkoOGyKxSio7cGTi9npg" TargetMode="External" Type="http://schemas.openxmlformats.org/officeDocument/2006/relationships/hyperlink"/><Relationship Id="rId60" Target="media/image17.png" Type="http://schemas.openxmlformats.org/officeDocument/2006/relationships/image"/><Relationship Id="rId61" Target="embeddings/Microsoft_Excel_Worksheet18.xlsx" Type="http://schemas.openxmlformats.org/officeDocument/2006/relationships/package"/><Relationship Id="rId62" Target="media/image18.png" Type="http://schemas.openxmlformats.org/officeDocument/2006/relationships/image"/><Relationship Id="rId63" Target="embeddings/Microsoft_Excel_Worksheet19.xlsx" Type="http://schemas.openxmlformats.org/officeDocument/2006/relationships/package"/><Relationship Id="rId64" Target="media/image19.png" Type="http://schemas.openxmlformats.org/officeDocument/2006/relationships/image"/><Relationship Id="rId65" Target="embeddings/Microsoft_Excel_Worksheet20.xlsx" Type="http://schemas.openxmlformats.org/officeDocument/2006/relationships/package"/><Relationship Id="rId66" Target="media/image20.png" Type="http://schemas.openxmlformats.org/officeDocument/2006/relationships/image"/><Relationship Id="rId67" Target="embeddings/Microsoft_Excel_Worksheet21.xlsx" Type="http://schemas.openxmlformats.org/officeDocument/2006/relationships/package"/><Relationship Id="rId68" Target="media/image21.png" Type="http://schemas.openxmlformats.org/officeDocument/2006/relationships/image"/><Relationship Id="rId69" Target="embeddings/Microsoft_Excel_Worksheet22.xlsx" Type="http://schemas.openxmlformats.org/officeDocument/2006/relationships/package"/><Relationship Id="rId7" Target="embeddings/Microsoft_Excel_Worksheet1.xlsx" Type="http://schemas.openxmlformats.org/officeDocument/2006/relationships/package"/><Relationship Id="rId70" Target="media/image22.png" Type="http://schemas.openxmlformats.org/officeDocument/2006/relationships/image"/><Relationship Id="rId71" Target="embeddings/Microsoft_Excel_Worksheet23.xlsx" Type="http://schemas.openxmlformats.org/officeDocument/2006/relationships/package"/><Relationship Id="rId72" Target="media/image23.png" Type="http://schemas.openxmlformats.org/officeDocument/2006/relationships/image"/><Relationship Id="rId73" Target="header1.xml" Type="http://schemas.openxmlformats.org/officeDocument/2006/relationships/header"/><Relationship Id="rId74" Target="header2.xml" Type="http://schemas.openxmlformats.org/officeDocument/2006/relationships/header"/><Relationship Id="rId75" Target="header3.xml" Type="http://schemas.openxmlformats.org/officeDocument/2006/relationships/header"/><Relationship Id="rId8" Target="media/image1.png" Type="http://schemas.openxmlformats.org/officeDocument/2006/relationships/image"/><Relationship Id="rId9" Target="numbering.xml" Type="http://schemas.openxmlformats.org/officeDocument/2006/relationships/numbering"/></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2023-11-16T12:20:20Z</dcterms:created>
  <dc:creator>Apache POI</dc:creator>
</cp:coreProperties>
</file>